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7F" w:rsidRPr="00DE2C7F" w:rsidRDefault="00DE2C7F" w:rsidP="00DE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C7F">
        <w:rPr>
          <w:rFonts w:ascii="Times New Roman" w:hAnsi="Times New Roman" w:cs="Times New Roman"/>
          <w:b/>
          <w:sz w:val="28"/>
          <w:szCs w:val="28"/>
        </w:rPr>
        <w:t>UCHWAŁA  Nr 84/XVIII/07</w:t>
      </w:r>
    </w:p>
    <w:p w:rsidR="00DE2C7F" w:rsidRPr="00DE2C7F" w:rsidRDefault="00DE2C7F" w:rsidP="00DE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C7F">
        <w:rPr>
          <w:rFonts w:ascii="Times New Roman" w:hAnsi="Times New Roman" w:cs="Times New Roman"/>
          <w:b/>
          <w:sz w:val="28"/>
          <w:szCs w:val="28"/>
        </w:rPr>
        <w:t>Rady Miejskiej w Drobinie</w:t>
      </w:r>
    </w:p>
    <w:p w:rsidR="00DE2C7F" w:rsidRPr="00DE2C7F" w:rsidRDefault="00DE2C7F" w:rsidP="00DE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C7F">
        <w:rPr>
          <w:rFonts w:ascii="Times New Roman" w:hAnsi="Times New Roman" w:cs="Times New Roman"/>
          <w:b/>
          <w:sz w:val="28"/>
          <w:szCs w:val="28"/>
        </w:rPr>
        <w:t>z dnia 13 grudnia 2007 r.</w:t>
      </w:r>
    </w:p>
    <w:p w:rsidR="00DE2C7F" w:rsidRPr="00DE2C7F" w:rsidRDefault="00DE2C7F" w:rsidP="00DE2C7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E2C7F" w:rsidRPr="00DE2C7F" w:rsidRDefault="00DE2C7F" w:rsidP="00DE2C7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E2C7F" w:rsidRPr="00DE2C7F" w:rsidRDefault="00DE2C7F" w:rsidP="00DE2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DE2C7F">
        <w:rPr>
          <w:rFonts w:ascii="Times New Roman" w:hAnsi="Times New Roman" w:cs="Times New Roman"/>
          <w:sz w:val="24"/>
          <w:szCs w:val="24"/>
        </w:rPr>
        <w:t xml:space="preserve">zmiany uchwały Nr 68/XVI/07z dnia 06 listopada 2007r. Rady Miejskiej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2C7F">
        <w:rPr>
          <w:rFonts w:ascii="Times New Roman" w:hAnsi="Times New Roman" w:cs="Times New Roman"/>
          <w:sz w:val="24"/>
          <w:szCs w:val="24"/>
        </w:rPr>
        <w:t>w Drobinie w s</w:t>
      </w:r>
      <w:r>
        <w:rPr>
          <w:rFonts w:ascii="Times New Roman" w:hAnsi="Times New Roman" w:cs="Times New Roman"/>
          <w:sz w:val="24"/>
          <w:szCs w:val="24"/>
        </w:rPr>
        <w:t>prawie zmiany uchwały Nr 60/XV/</w:t>
      </w:r>
      <w:r w:rsidRPr="00DE2C7F">
        <w:rPr>
          <w:rFonts w:ascii="Times New Roman" w:hAnsi="Times New Roman" w:cs="Times New Roman"/>
          <w:sz w:val="24"/>
          <w:szCs w:val="24"/>
        </w:rPr>
        <w:t xml:space="preserve">07 Rady Miejskiej w Drobinie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2C7F">
        <w:rPr>
          <w:rFonts w:ascii="Times New Roman" w:hAnsi="Times New Roman" w:cs="Times New Roman"/>
          <w:sz w:val="24"/>
          <w:szCs w:val="24"/>
        </w:rPr>
        <w:t>z dnia 11 października 2007 roku w sprawie zaciągnięcia kredytów długoterminowych z linii kredytowej CEB (Banku Rozwoju Rady Europy) – na sfinansowanie inwestycji pn.: „Zakup samochodu strażackiego dla OSP Drobin”.</w:t>
      </w:r>
    </w:p>
    <w:p w:rsidR="00DE2C7F" w:rsidRPr="00DE2C7F" w:rsidRDefault="00DE2C7F" w:rsidP="00DE2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7F" w:rsidRPr="00DE2C7F" w:rsidRDefault="00DE2C7F" w:rsidP="00DE2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7F" w:rsidRPr="00DE2C7F" w:rsidRDefault="00DE2C7F" w:rsidP="00DE2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C7F">
        <w:rPr>
          <w:rFonts w:ascii="Times New Roman" w:hAnsi="Times New Roman" w:cs="Times New Roman"/>
          <w:sz w:val="24"/>
          <w:szCs w:val="24"/>
        </w:rPr>
        <w:t xml:space="preserve">     Na podstawie art. 18 ust. 2, pkt. 9, litera c i art. 58 ustawy z dnia 08 marca 1990 r. –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E2C7F">
        <w:rPr>
          <w:rFonts w:ascii="Times New Roman" w:hAnsi="Times New Roman" w:cs="Times New Roman"/>
          <w:sz w:val="24"/>
          <w:szCs w:val="24"/>
        </w:rPr>
        <w:t xml:space="preserve">o samorządzie gminnym (Dz. U. z 2001 r. Nr 142, poz. 1591 z </w:t>
      </w:r>
      <w:proofErr w:type="spellStart"/>
      <w:r w:rsidRPr="00DE2C7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E2C7F">
        <w:rPr>
          <w:rFonts w:ascii="Times New Roman" w:hAnsi="Times New Roman" w:cs="Times New Roman"/>
          <w:sz w:val="24"/>
          <w:szCs w:val="24"/>
        </w:rPr>
        <w:t>. zm.) oraz art. 83 ustawy z dnia 30 czerwca 2005 roku o finansach publicznych (Dz. U. z 2005 r., Nr 249, poz. 2104)</w:t>
      </w:r>
    </w:p>
    <w:p w:rsidR="00DE2C7F" w:rsidRPr="00DE2C7F" w:rsidRDefault="00DE2C7F" w:rsidP="00DE2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7F">
        <w:rPr>
          <w:rFonts w:ascii="Times New Roman" w:hAnsi="Times New Roman" w:cs="Times New Roman"/>
          <w:sz w:val="24"/>
          <w:szCs w:val="24"/>
        </w:rPr>
        <w:t>uchwala się, co następuje :</w:t>
      </w:r>
    </w:p>
    <w:p w:rsidR="00DE2C7F" w:rsidRPr="00DE2C7F" w:rsidRDefault="00DE2C7F" w:rsidP="00DE2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7F" w:rsidRPr="00DE2C7F" w:rsidRDefault="00DE2C7F" w:rsidP="00DE2C7F">
      <w:pPr>
        <w:pStyle w:val="Nagwek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  <w:t>§ 1</w:t>
      </w:r>
    </w:p>
    <w:p w:rsidR="00DE2C7F" w:rsidRPr="00DE2C7F" w:rsidRDefault="00DE2C7F" w:rsidP="00DE2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7F" w:rsidRPr="00DE2C7F" w:rsidRDefault="00DE2C7F" w:rsidP="00DE2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C7F">
        <w:rPr>
          <w:rFonts w:ascii="Times New Roman" w:hAnsi="Times New Roman" w:cs="Times New Roman"/>
          <w:sz w:val="24"/>
          <w:szCs w:val="24"/>
        </w:rPr>
        <w:t>W uchwale Nr 68/XVI/07z dnia 06 listopada 2007r. Rady Miejskiej w Drobinie wprowadza się zmianę w § 2 w miejsce:</w:t>
      </w:r>
    </w:p>
    <w:p w:rsidR="00DE2C7F" w:rsidRPr="00DE2C7F" w:rsidRDefault="00DE2C7F" w:rsidP="00DE2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C7F">
        <w:rPr>
          <w:rFonts w:ascii="Times New Roman" w:hAnsi="Times New Roman" w:cs="Times New Roman"/>
          <w:sz w:val="24"/>
          <w:szCs w:val="24"/>
        </w:rPr>
        <w:t xml:space="preserve">„Zobowiązania z tytułu zaciągniętego kredytu, o których mowa w § 1 zostaną pokryte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E2C7F">
        <w:rPr>
          <w:rFonts w:ascii="Times New Roman" w:hAnsi="Times New Roman" w:cs="Times New Roman"/>
          <w:sz w:val="24"/>
          <w:szCs w:val="24"/>
        </w:rPr>
        <w:t>z dochodów budżetu gminy w latach 2007-2010 z wpływów z podatku dochodowego od osób fizycznych”</w:t>
      </w:r>
    </w:p>
    <w:p w:rsidR="00DE2C7F" w:rsidRPr="00DE2C7F" w:rsidRDefault="00DE2C7F" w:rsidP="00DE2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7F">
        <w:rPr>
          <w:rFonts w:ascii="Times New Roman" w:hAnsi="Times New Roman" w:cs="Times New Roman"/>
          <w:sz w:val="24"/>
          <w:szCs w:val="24"/>
        </w:rPr>
        <w:t>wprowadza się:</w:t>
      </w:r>
    </w:p>
    <w:p w:rsidR="00DE2C7F" w:rsidRPr="00DE2C7F" w:rsidRDefault="00DE2C7F" w:rsidP="00DE2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C7F">
        <w:rPr>
          <w:rFonts w:ascii="Times New Roman" w:hAnsi="Times New Roman" w:cs="Times New Roman"/>
          <w:sz w:val="24"/>
          <w:szCs w:val="24"/>
        </w:rPr>
        <w:t xml:space="preserve"> „Zobowiązania z tytułu zaciągniętego kredytu, o których mowa w § 1 zostaną pokryte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E2C7F">
        <w:rPr>
          <w:rFonts w:ascii="Times New Roman" w:hAnsi="Times New Roman" w:cs="Times New Roman"/>
          <w:sz w:val="24"/>
          <w:szCs w:val="24"/>
        </w:rPr>
        <w:t>z dochodów budżetu gminy w latach 2007-2011 z wpływów z podatku dochodowego od osób fizycznych”</w:t>
      </w:r>
    </w:p>
    <w:p w:rsidR="00DE2C7F" w:rsidRPr="00DE2C7F" w:rsidRDefault="00DE2C7F" w:rsidP="00DE2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7F" w:rsidRPr="00DE2C7F" w:rsidRDefault="00DE2C7F" w:rsidP="00DE2C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C7F">
        <w:rPr>
          <w:rFonts w:ascii="Times New Roman" w:hAnsi="Times New Roman" w:cs="Times New Roman"/>
          <w:b/>
          <w:sz w:val="24"/>
          <w:szCs w:val="24"/>
        </w:rPr>
        <w:t>§ 2</w:t>
      </w:r>
    </w:p>
    <w:p w:rsidR="00DE2C7F" w:rsidRPr="00DE2C7F" w:rsidRDefault="00DE2C7F" w:rsidP="00DE2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C7F" w:rsidRPr="00DE2C7F" w:rsidRDefault="00DE2C7F" w:rsidP="00DE2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7F">
        <w:rPr>
          <w:rFonts w:ascii="Times New Roman" w:hAnsi="Times New Roman" w:cs="Times New Roman"/>
          <w:sz w:val="24"/>
          <w:szCs w:val="24"/>
        </w:rPr>
        <w:t>Pozostałe zapisy uchwały, o których mowa w § 1 nie ulegają zmianie.</w:t>
      </w:r>
    </w:p>
    <w:p w:rsidR="00DE2C7F" w:rsidRPr="00DE2C7F" w:rsidRDefault="00DE2C7F" w:rsidP="00DE2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7F" w:rsidRPr="00DE2C7F" w:rsidRDefault="00DE2C7F" w:rsidP="00DE2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C7F" w:rsidRPr="00DE2C7F" w:rsidRDefault="00DE2C7F" w:rsidP="00DE2C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C7F">
        <w:rPr>
          <w:rFonts w:ascii="Times New Roman" w:hAnsi="Times New Roman" w:cs="Times New Roman"/>
          <w:b/>
          <w:sz w:val="24"/>
          <w:szCs w:val="24"/>
        </w:rPr>
        <w:t>§ 3</w:t>
      </w:r>
    </w:p>
    <w:p w:rsidR="00DE2C7F" w:rsidRPr="00DE2C7F" w:rsidRDefault="00DE2C7F" w:rsidP="00DE2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C7F" w:rsidRPr="00DE2C7F" w:rsidRDefault="00DE2C7F" w:rsidP="00DE2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7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E2C7F" w:rsidRPr="00DE2C7F" w:rsidRDefault="00DE2C7F" w:rsidP="00DE2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7F" w:rsidRPr="00DE2C7F" w:rsidRDefault="00DE2C7F" w:rsidP="00DE2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  <w:t xml:space="preserve">Przewodniczący </w:t>
      </w:r>
    </w:p>
    <w:p w:rsidR="00DE2C7F" w:rsidRPr="00DE2C7F" w:rsidRDefault="00DE2C7F" w:rsidP="00DE2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  <w:t xml:space="preserve">   Rady Miejskiej w Drobinie</w:t>
      </w:r>
    </w:p>
    <w:p w:rsidR="00DE2C7F" w:rsidRPr="00DE2C7F" w:rsidRDefault="00DE2C7F" w:rsidP="00DE2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</w:p>
    <w:p w:rsidR="00DE2C7F" w:rsidRPr="00DE2C7F" w:rsidRDefault="00DE2C7F" w:rsidP="00DE2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</w:r>
      <w:r w:rsidRPr="00DE2C7F">
        <w:rPr>
          <w:rFonts w:ascii="Times New Roman" w:hAnsi="Times New Roman" w:cs="Times New Roman"/>
          <w:sz w:val="24"/>
          <w:szCs w:val="24"/>
        </w:rPr>
        <w:tab/>
        <w:t>Maciej Klekowicki</w:t>
      </w:r>
    </w:p>
    <w:sectPr w:rsidR="00DE2C7F" w:rsidRPr="00DE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2C7F"/>
    <w:rsid w:val="00DE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2C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C7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2007-12-14T09:48:00Z</dcterms:created>
  <dcterms:modified xsi:type="dcterms:W3CDTF">2007-12-14T09:52:00Z</dcterms:modified>
</cp:coreProperties>
</file>