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ED" w:rsidRPr="004A76ED" w:rsidRDefault="004A76ED" w:rsidP="004A76ED">
      <w:pPr>
        <w:spacing w:after="0" w:line="260" w:lineRule="atLeast"/>
        <w:rPr>
          <w:rFonts w:ascii="Verdana" w:eastAsia="Times New Roman" w:hAnsi="Verdana" w:cs="Arial CE"/>
          <w:color w:val="000000"/>
          <w:sz w:val="17"/>
          <w:szCs w:val="17"/>
          <w:lang w:eastAsia="pl-PL"/>
        </w:rPr>
      </w:pPr>
      <w:r w:rsidRPr="004A76ED">
        <w:rPr>
          <w:rFonts w:ascii="Verdana" w:eastAsia="Times New Roman" w:hAnsi="Verdana" w:cs="Arial CE"/>
          <w:color w:val="000000"/>
          <w:sz w:val="17"/>
          <w:szCs w:val="17"/>
          <w:lang w:eastAsia="pl-PL"/>
        </w:rPr>
        <w:t>Adres strony internetowej, na której Zamawiający udostępnia Specyfikację Istotnych Warunków Zamówienia:</w:t>
      </w:r>
    </w:p>
    <w:p w:rsidR="004A76ED" w:rsidRPr="004A76ED" w:rsidRDefault="004A76ED" w:rsidP="004A76ED">
      <w:pPr>
        <w:spacing w:after="240" w:line="260" w:lineRule="atLeast"/>
        <w:rPr>
          <w:rFonts w:ascii="Times New Roman" w:eastAsia="Times New Roman" w:hAnsi="Times New Roman" w:cs="Times New Roman"/>
          <w:sz w:val="24"/>
          <w:szCs w:val="24"/>
          <w:lang w:eastAsia="pl-PL"/>
        </w:rPr>
      </w:pPr>
      <w:hyperlink r:id="rId5" w:tgtFrame="_blank" w:history="1">
        <w:r w:rsidRPr="004A76ED">
          <w:rPr>
            <w:rFonts w:ascii="Verdana" w:eastAsia="Times New Roman" w:hAnsi="Verdana" w:cs="Arial CE"/>
            <w:b/>
            <w:bCs/>
            <w:color w:val="FF0000"/>
            <w:sz w:val="17"/>
            <w:szCs w:val="17"/>
            <w:lang w:eastAsia="pl-PL"/>
          </w:rPr>
          <w:t>umgdrobin.bip.org.pl</w:t>
        </w:r>
      </w:hyperlink>
    </w:p>
    <w:p w:rsidR="004A76ED" w:rsidRPr="004A76ED" w:rsidRDefault="004A76ED" w:rsidP="004A76ED">
      <w:pPr>
        <w:spacing w:after="0" w:line="400" w:lineRule="atLeast"/>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pict>
          <v:rect id="_x0000_i1025" style="width:0;height:1.5pt" o:hralign="center" o:hrstd="t" o:hrnoshade="t" o:hr="t" fillcolor="black" stroked="f"/>
        </w:pict>
      </w:r>
    </w:p>
    <w:p w:rsidR="004A76ED" w:rsidRPr="004A76ED" w:rsidRDefault="004A76ED" w:rsidP="004A76ED">
      <w:pPr>
        <w:spacing w:after="280" w:line="420" w:lineRule="atLeast"/>
        <w:ind w:left="225"/>
        <w:jc w:val="center"/>
        <w:rPr>
          <w:rFonts w:ascii="Arial CE" w:eastAsia="Times New Roman" w:hAnsi="Arial CE" w:cs="Arial CE"/>
          <w:sz w:val="28"/>
          <w:szCs w:val="28"/>
          <w:lang w:eastAsia="pl-PL"/>
        </w:rPr>
      </w:pPr>
      <w:r w:rsidRPr="004A76ED">
        <w:rPr>
          <w:rFonts w:ascii="Arial CE" w:eastAsia="Times New Roman" w:hAnsi="Arial CE" w:cs="Arial CE"/>
          <w:b/>
          <w:bCs/>
          <w:sz w:val="28"/>
          <w:szCs w:val="28"/>
          <w:lang w:eastAsia="pl-PL"/>
        </w:rPr>
        <w:t>Drobin: Adaptacja pomieszczeń na DZIENNY DOM SENIOR WIGOR w Drobinie przy ul. Rynek 39, w ramach Programu Wieloletniego Senior-WIGOR na lata 2015-2020.</w:t>
      </w:r>
      <w:r w:rsidRPr="004A76ED">
        <w:rPr>
          <w:rFonts w:ascii="Arial CE" w:eastAsia="Times New Roman" w:hAnsi="Arial CE" w:cs="Arial CE"/>
          <w:sz w:val="28"/>
          <w:szCs w:val="28"/>
          <w:lang w:eastAsia="pl-PL"/>
        </w:rPr>
        <w:br/>
      </w:r>
      <w:r w:rsidRPr="004A76ED">
        <w:rPr>
          <w:rFonts w:ascii="Arial CE" w:eastAsia="Times New Roman" w:hAnsi="Arial CE" w:cs="Arial CE"/>
          <w:b/>
          <w:bCs/>
          <w:sz w:val="28"/>
          <w:szCs w:val="28"/>
          <w:lang w:eastAsia="pl-PL"/>
        </w:rPr>
        <w:t>Numer ogłoszenia: 252260 - 2015; data zamieszczenia: 25.09.2015</w:t>
      </w:r>
      <w:r w:rsidRPr="004A76ED">
        <w:rPr>
          <w:rFonts w:ascii="Arial CE" w:eastAsia="Times New Roman" w:hAnsi="Arial CE" w:cs="Arial CE"/>
          <w:sz w:val="28"/>
          <w:szCs w:val="28"/>
          <w:lang w:eastAsia="pl-PL"/>
        </w:rPr>
        <w:br/>
        <w:t>OGŁOSZENIE O ZAMÓWIENIU - roboty budowlane</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Zamieszczanie ogłoszenia:</w:t>
      </w:r>
      <w:r w:rsidRPr="004A76ED">
        <w:rPr>
          <w:rFonts w:ascii="Arial CE" w:eastAsia="Times New Roman" w:hAnsi="Arial CE" w:cs="Arial CE"/>
          <w:sz w:val="20"/>
          <w:szCs w:val="20"/>
          <w:lang w:eastAsia="pl-PL"/>
        </w:rPr>
        <w:t xml:space="preserve"> obowiązkowe.</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Ogłoszenie dotyczy:</w:t>
      </w:r>
      <w:r w:rsidRPr="004A76ED">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4A76ED" w:rsidRPr="004A76ED" w:rsidTr="004A76ED">
        <w:trPr>
          <w:tblCellSpacing w:w="15" w:type="dxa"/>
        </w:trPr>
        <w:tc>
          <w:tcPr>
            <w:tcW w:w="0" w:type="auto"/>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r w:rsidRPr="004A76ED">
              <w:rPr>
                <w:rFonts w:ascii="Verdana" w:eastAsia="Times New Roman" w:hAnsi="Verdana" w:cs="Times New Roman"/>
                <w:b/>
                <w:bCs/>
                <w:color w:val="000000"/>
                <w:sz w:val="17"/>
                <w:szCs w:val="17"/>
                <w:lang w:eastAsia="pl-PL"/>
              </w:rPr>
              <w:t>V</w:t>
            </w:r>
          </w:p>
        </w:tc>
        <w:tc>
          <w:tcPr>
            <w:tcW w:w="0" w:type="auto"/>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r w:rsidRPr="004A76ED">
              <w:rPr>
                <w:rFonts w:ascii="Verdana" w:eastAsia="Times New Roman" w:hAnsi="Verdana" w:cs="Times New Roman"/>
                <w:color w:val="000000"/>
                <w:sz w:val="17"/>
                <w:szCs w:val="17"/>
                <w:lang w:eastAsia="pl-PL"/>
              </w:rPr>
              <w:t>zamówienia publicznego</w:t>
            </w:r>
          </w:p>
        </w:tc>
      </w:tr>
      <w:tr w:rsidR="004A76ED" w:rsidRPr="004A76ED" w:rsidTr="004A76ED">
        <w:trPr>
          <w:tblCellSpacing w:w="15" w:type="dxa"/>
        </w:trPr>
        <w:tc>
          <w:tcPr>
            <w:tcW w:w="0" w:type="auto"/>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r w:rsidRPr="004A76ED">
              <w:rPr>
                <w:rFonts w:ascii="Verdana" w:eastAsia="Times New Roman" w:hAnsi="Verdana" w:cs="Times New Roman"/>
                <w:color w:val="000000"/>
                <w:sz w:val="17"/>
                <w:szCs w:val="17"/>
                <w:lang w:eastAsia="pl-PL"/>
              </w:rPr>
              <w:t>zawarcia umowy ramowej</w:t>
            </w:r>
          </w:p>
        </w:tc>
      </w:tr>
      <w:tr w:rsidR="004A76ED" w:rsidRPr="004A76ED" w:rsidTr="004A76ED">
        <w:trPr>
          <w:tblCellSpacing w:w="15" w:type="dxa"/>
        </w:trPr>
        <w:tc>
          <w:tcPr>
            <w:tcW w:w="0" w:type="auto"/>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r w:rsidRPr="004A76ED">
              <w:rPr>
                <w:rFonts w:ascii="Verdana" w:eastAsia="Times New Roman" w:hAnsi="Verdana" w:cs="Times New Roman"/>
                <w:color w:val="000000"/>
                <w:sz w:val="17"/>
                <w:szCs w:val="17"/>
                <w:lang w:eastAsia="pl-PL"/>
              </w:rPr>
              <w:t>ustanowienia dynamicznego systemu zakupów (DSZ)</w:t>
            </w:r>
          </w:p>
        </w:tc>
      </w:tr>
    </w:tbl>
    <w:p w:rsidR="004A76ED" w:rsidRPr="004A76ED" w:rsidRDefault="004A76ED" w:rsidP="004A76ED">
      <w:pPr>
        <w:spacing w:before="375" w:after="225" w:line="400" w:lineRule="atLeast"/>
        <w:rPr>
          <w:rFonts w:ascii="Arial CE" w:eastAsia="Times New Roman" w:hAnsi="Arial CE" w:cs="Arial CE"/>
          <w:b/>
          <w:bCs/>
          <w:sz w:val="24"/>
          <w:szCs w:val="24"/>
          <w:u w:val="single"/>
          <w:lang w:eastAsia="pl-PL"/>
        </w:rPr>
      </w:pPr>
      <w:r w:rsidRPr="004A76ED">
        <w:rPr>
          <w:rFonts w:ascii="Arial CE" w:eastAsia="Times New Roman" w:hAnsi="Arial CE" w:cs="Arial CE"/>
          <w:b/>
          <w:bCs/>
          <w:sz w:val="24"/>
          <w:szCs w:val="24"/>
          <w:u w:val="single"/>
          <w:lang w:eastAsia="pl-PL"/>
        </w:rPr>
        <w:t>SEKCJA I: ZAMAWIAJĄCY</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 1) NAZWA I ADRES:</w:t>
      </w:r>
      <w:r w:rsidRPr="004A76ED">
        <w:rPr>
          <w:rFonts w:ascii="Arial CE" w:eastAsia="Times New Roman" w:hAnsi="Arial CE" w:cs="Arial CE"/>
          <w:sz w:val="20"/>
          <w:szCs w:val="20"/>
          <w:lang w:eastAsia="pl-PL"/>
        </w:rPr>
        <w:t xml:space="preserve"> Urząd Miasta i Gminy Drobin , ul. Piłsudskiego 12, 09-210 Drobin, woj. mazowieckie, tel. 024 2601441 w. 107.</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 2) RODZAJ ZAMAWIAJĄCEGO:</w:t>
      </w:r>
      <w:r w:rsidRPr="004A76ED">
        <w:rPr>
          <w:rFonts w:ascii="Arial CE" w:eastAsia="Times New Roman" w:hAnsi="Arial CE" w:cs="Arial CE"/>
          <w:sz w:val="20"/>
          <w:szCs w:val="20"/>
          <w:lang w:eastAsia="pl-PL"/>
        </w:rPr>
        <w:t xml:space="preserve"> Administracja samorządowa.</w:t>
      </w:r>
    </w:p>
    <w:p w:rsidR="004A76ED" w:rsidRPr="004A76ED" w:rsidRDefault="004A76ED" w:rsidP="004A76ED">
      <w:pPr>
        <w:spacing w:before="375" w:after="225" w:line="400" w:lineRule="atLeast"/>
        <w:rPr>
          <w:rFonts w:ascii="Arial CE" w:eastAsia="Times New Roman" w:hAnsi="Arial CE" w:cs="Arial CE"/>
          <w:b/>
          <w:bCs/>
          <w:sz w:val="24"/>
          <w:szCs w:val="24"/>
          <w:u w:val="single"/>
          <w:lang w:eastAsia="pl-PL"/>
        </w:rPr>
      </w:pPr>
      <w:r w:rsidRPr="004A76ED">
        <w:rPr>
          <w:rFonts w:ascii="Arial CE" w:eastAsia="Times New Roman" w:hAnsi="Arial CE" w:cs="Arial CE"/>
          <w:b/>
          <w:bCs/>
          <w:sz w:val="24"/>
          <w:szCs w:val="24"/>
          <w:u w:val="single"/>
          <w:lang w:eastAsia="pl-PL"/>
        </w:rPr>
        <w:t>SEKCJA II: PRZEDMIOT ZAMÓWIENIA</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II.1) OKREŚLENIE PRZEDMIOTU ZAMÓWIENIA</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II.1.1) Nazwa nadana zamówieniu przez zamawiającego:</w:t>
      </w:r>
      <w:r w:rsidRPr="004A76ED">
        <w:rPr>
          <w:rFonts w:ascii="Arial CE" w:eastAsia="Times New Roman" w:hAnsi="Arial CE" w:cs="Arial CE"/>
          <w:sz w:val="20"/>
          <w:szCs w:val="20"/>
          <w:lang w:eastAsia="pl-PL"/>
        </w:rPr>
        <w:t xml:space="preserve"> Adaptacja pomieszczeń na DZIENNY DOM SENIOR WIGOR w Drobinie przy ul. Rynek 39, w ramach Programu Wieloletniego Senior-WIGOR na lata 2015-2020..</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II.1.2) Rodzaj zamówienia:</w:t>
      </w:r>
      <w:r w:rsidRPr="004A76ED">
        <w:rPr>
          <w:rFonts w:ascii="Arial CE" w:eastAsia="Times New Roman" w:hAnsi="Arial CE" w:cs="Arial CE"/>
          <w:sz w:val="20"/>
          <w:szCs w:val="20"/>
          <w:lang w:eastAsia="pl-PL"/>
        </w:rPr>
        <w:t xml:space="preserve"> roboty budowlane.</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II.1.4) Określenie przedmiotu oraz wielkości lub zakresu zamówienia:</w:t>
      </w:r>
      <w:r w:rsidRPr="004A76ED">
        <w:rPr>
          <w:rFonts w:ascii="Arial CE" w:eastAsia="Times New Roman" w:hAnsi="Arial CE" w:cs="Arial CE"/>
          <w:sz w:val="20"/>
          <w:szCs w:val="20"/>
          <w:lang w:eastAsia="pl-PL"/>
        </w:rPr>
        <w:t xml:space="preserve"> 1. Przedmiotem zamówienia jest: Adaptacja pomieszczeń na DZIENNY DOM SENIOR WIGOR w Drobinie przy ul. Rynek 39, w ramach Programu Wieloletniego Senior-WIGIOR na lata 2015-2020. Parametry techniczne budynku objętego adaptacją Powierzchnia zabudowy- 302,32 m² Powierzchnia użytkowa - 26,80 m² Kubatura - 1511,60 m³. Zakres robót do wykonania: -) ściany fundamentowe pod ścianki działowe -) ścianki działowe -) rozbiórka ścianek działowych, rozbiórka posadzek drewnianych, -) wymiana podłóg w pomieszczeniach -) tynki, malowanie, -) rozbiórka schodów -) prace instalacyjne </w:t>
      </w:r>
      <w:proofErr w:type="spellStart"/>
      <w:r w:rsidRPr="004A76ED">
        <w:rPr>
          <w:rFonts w:ascii="Arial CE" w:eastAsia="Times New Roman" w:hAnsi="Arial CE" w:cs="Arial CE"/>
          <w:sz w:val="20"/>
          <w:szCs w:val="20"/>
          <w:lang w:eastAsia="pl-PL"/>
        </w:rPr>
        <w:t>wod-kan</w:t>
      </w:r>
      <w:proofErr w:type="spellEnd"/>
      <w:r w:rsidRPr="004A76ED">
        <w:rPr>
          <w:rFonts w:ascii="Arial CE" w:eastAsia="Times New Roman" w:hAnsi="Arial CE" w:cs="Arial CE"/>
          <w:sz w:val="20"/>
          <w:szCs w:val="20"/>
          <w:lang w:eastAsia="pl-PL"/>
        </w:rPr>
        <w:t xml:space="preserve"> -) płukanie instalacji c.o. -) obniżenie sufitów, -) wykonanie instalacji </w:t>
      </w:r>
      <w:r w:rsidRPr="004A76ED">
        <w:rPr>
          <w:rFonts w:ascii="Arial CE" w:eastAsia="Times New Roman" w:hAnsi="Arial CE" w:cs="Arial CE"/>
          <w:sz w:val="20"/>
          <w:szCs w:val="20"/>
          <w:lang w:eastAsia="pl-PL"/>
        </w:rPr>
        <w:lastRenderedPageBreak/>
        <w:t xml:space="preserve">elektrycznej i teletechnicznej, -) całość prac związanych z wymianą kotła na kocił olejowy o mocy 30 kW, -) roboty instalacyjne wodociągowo - kanalizacyjne, -) roboty instalacyjne ciepłej wody, -) montaż umywalek, bidetów, pisuarów, zlewozmywaków z bateriami, -) montaż zaworów hydrantowych. Usytuowanie umywalek, zmywaków, zlewozmywaków, pisuarów, bidetów jak w projekcie technologicznym. Elementy wyposażenia podane w projekcie technologicznym nie są objęte postępowaniem o udzielenie zamówienia publicznego. 2. Szczegółowy zakres zadania zawierają: dokumentacja projektowa, specyfikacja techniczna wykonania i odbioru robót budowlanych, przedmiar robót, będące załącznikami do specyfikacji istotnych warunków zamówienia oraz program </w:t>
      </w:r>
      <w:proofErr w:type="spellStart"/>
      <w:r w:rsidRPr="004A76ED">
        <w:rPr>
          <w:rFonts w:ascii="Arial CE" w:eastAsia="Times New Roman" w:hAnsi="Arial CE" w:cs="Arial CE"/>
          <w:sz w:val="20"/>
          <w:szCs w:val="20"/>
          <w:lang w:eastAsia="pl-PL"/>
        </w:rPr>
        <w:t>funkcjonalno</w:t>
      </w:r>
      <w:proofErr w:type="spellEnd"/>
      <w:r w:rsidRPr="004A76ED">
        <w:rPr>
          <w:rFonts w:ascii="Arial CE" w:eastAsia="Times New Roman" w:hAnsi="Arial CE" w:cs="Arial CE"/>
          <w:sz w:val="20"/>
          <w:szCs w:val="20"/>
          <w:lang w:eastAsia="pl-PL"/>
        </w:rPr>
        <w:t xml:space="preserve"> użytkowy branży elektrycznej i teletechnicznej. (załącznik nr 8, 9, 10, 11 )..</w:t>
      </w:r>
    </w:p>
    <w:p w:rsidR="004A76ED" w:rsidRPr="004A76ED" w:rsidRDefault="004A76ED" w:rsidP="004A76ED">
      <w:pPr>
        <w:spacing w:after="0" w:line="400" w:lineRule="atLeast"/>
        <w:ind w:left="225"/>
        <w:rPr>
          <w:rFonts w:ascii="Arial CE" w:eastAsia="Times New Roman" w:hAnsi="Arial CE" w:cs="Arial CE"/>
          <w:b/>
          <w:bCs/>
          <w:sz w:val="20"/>
          <w:szCs w:val="20"/>
          <w:lang w:eastAsia="pl-PL"/>
        </w:rPr>
      </w:pPr>
      <w:r w:rsidRPr="004A76ED">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4A76ED" w:rsidRPr="004A76ED" w:rsidTr="004A76E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r w:rsidRPr="004A76ED">
              <w:rPr>
                <w:rFonts w:ascii="Verdana" w:eastAsia="Times New Roman" w:hAnsi="Verdana" w:cs="Times New Roman"/>
                <w:b/>
                <w:bCs/>
                <w:color w:val="000000"/>
                <w:sz w:val="17"/>
                <w:szCs w:val="17"/>
                <w:lang w:eastAsia="pl-PL"/>
              </w:rPr>
              <w:t>V</w:t>
            </w:r>
          </w:p>
        </w:tc>
        <w:tc>
          <w:tcPr>
            <w:tcW w:w="0" w:type="auto"/>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r w:rsidRPr="004A76ED">
              <w:rPr>
                <w:rFonts w:ascii="Verdana" w:eastAsia="Times New Roman" w:hAnsi="Verdana" w:cs="Times New Roman"/>
                <w:b/>
                <w:bCs/>
                <w:color w:val="000000"/>
                <w:sz w:val="17"/>
                <w:szCs w:val="17"/>
                <w:lang w:eastAsia="pl-PL"/>
              </w:rPr>
              <w:t>przewiduje się udzielenie zamówień uzupełniających:</w:t>
            </w:r>
          </w:p>
        </w:tc>
      </w:tr>
    </w:tbl>
    <w:p w:rsidR="004A76ED" w:rsidRPr="004A76ED" w:rsidRDefault="004A76ED" w:rsidP="004A76E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Określenie przedmiotu oraz wielkości lub zakresu zamówień uzupełniających</w:t>
      </w:r>
    </w:p>
    <w:p w:rsidR="004A76ED" w:rsidRPr="004A76ED" w:rsidRDefault="004A76ED" w:rsidP="004A76E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Zamawiający przewiduje udzielenia zamówień uzupełniających, o których mowa w art. 67 ust. 1 pkt 6 Ustawy do wysokości 50% wartości zamówienia podstawowego.</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II.1.6) Wspólny Słownik Zamówień (CPV):</w:t>
      </w:r>
      <w:r w:rsidRPr="004A76ED">
        <w:rPr>
          <w:rFonts w:ascii="Arial CE" w:eastAsia="Times New Roman" w:hAnsi="Arial CE" w:cs="Arial CE"/>
          <w:sz w:val="20"/>
          <w:szCs w:val="20"/>
          <w:lang w:eastAsia="pl-PL"/>
        </w:rPr>
        <w:t xml:space="preserve"> 45.60.00.00-0, 45.21.24.13-4, 45.43.12.00-0, 45.43.11.00-8, 45.21.24.13-4, 45.43.12.00-9, 45.41.00.00-4, 45.44.00.00-3, 45.42.11.20-1, 45.42.11.31-1, 45.30.00.00-0, 45.23.21.41-2, 71.23.00.00-2, 71.24.70.00-1.</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II.1.7) Czy dopuszcza się złożenie oferty częściowej:</w:t>
      </w:r>
      <w:r w:rsidRPr="004A76ED">
        <w:rPr>
          <w:rFonts w:ascii="Arial CE" w:eastAsia="Times New Roman" w:hAnsi="Arial CE" w:cs="Arial CE"/>
          <w:sz w:val="20"/>
          <w:szCs w:val="20"/>
          <w:lang w:eastAsia="pl-PL"/>
        </w:rPr>
        <w:t xml:space="preserve"> nie.</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II.1.8) Czy dopuszcza się złożenie oferty wariantowej:</w:t>
      </w:r>
      <w:r w:rsidRPr="004A76ED">
        <w:rPr>
          <w:rFonts w:ascii="Arial CE" w:eastAsia="Times New Roman" w:hAnsi="Arial CE" w:cs="Arial CE"/>
          <w:sz w:val="20"/>
          <w:szCs w:val="20"/>
          <w:lang w:eastAsia="pl-PL"/>
        </w:rPr>
        <w:t xml:space="preserve"> nie.</w:t>
      </w:r>
    </w:p>
    <w:p w:rsidR="004A76ED" w:rsidRPr="004A76ED" w:rsidRDefault="004A76ED" w:rsidP="004A76ED">
      <w:pPr>
        <w:spacing w:after="0" w:line="400" w:lineRule="atLeast"/>
        <w:rPr>
          <w:rFonts w:ascii="Arial CE" w:eastAsia="Times New Roman" w:hAnsi="Arial CE" w:cs="Arial CE"/>
          <w:sz w:val="20"/>
          <w:szCs w:val="20"/>
          <w:lang w:eastAsia="pl-PL"/>
        </w:rPr>
      </w:pP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II.2) CZAS TRWANIA ZAMÓWIENIA LUB TERMIN WYKONANIA:</w:t>
      </w:r>
      <w:r w:rsidRPr="004A76ED">
        <w:rPr>
          <w:rFonts w:ascii="Arial CE" w:eastAsia="Times New Roman" w:hAnsi="Arial CE" w:cs="Arial CE"/>
          <w:sz w:val="20"/>
          <w:szCs w:val="20"/>
          <w:lang w:eastAsia="pl-PL"/>
        </w:rPr>
        <w:t xml:space="preserve"> Zakończenie: 15.12.2015.</w:t>
      </w:r>
    </w:p>
    <w:p w:rsidR="004A76ED" w:rsidRPr="004A76ED" w:rsidRDefault="004A76ED" w:rsidP="004A76ED">
      <w:pPr>
        <w:spacing w:before="375" w:after="225" w:line="400" w:lineRule="atLeast"/>
        <w:rPr>
          <w:rFonts w:ascii="Arial CE" w:eastAsia="Times New Roman" w:hAnsi="Arial CE" w:cs="Arial CE"/>
          <w:b/>
          <w:bCs/>
          <w:sz w:val="24"/>
          <w:szCs w:val="24"/>
          <w:u w:val="single"/>
          <w:lang w:eastAsia="pl-PL"/>
        </w:rPr>
      </w:pPr>
      <w:r w:rsidRPr="004A76ED">
        <w:rPr>
          <w:rFonts w:ascii="Arial CE" w:eastAsia="Times New Roman" w:hAnsi="Arial CE" w:cs="Arial CE"/>
          <w:b/>
          <w:bCs/>
          <w:sz w:val="24"/>
          <w:szCs w:val="24"/>
          <w:u w:val="single"/>
          <w:lang w:eastAsia="pl-PL"/>
        </w:rPr>
        <w:t>SEKCJA III: INFORMACJE O CHARAKTERZE PRAWNYM, EKONOMICZNYM, FINANSOWYM I TECHNICZNYM</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III.1) WADIUM</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Informacja na temat wadium:</w:t>
      </w:r>
      <w:r w:rsidRPr="004A76ED">
        <w:rPr>
          <w:rFonts w:ascii="Arial CE" w:eastAsia="Times New Roman" w:hAnsi="Arial CE" w:cs="Arial CE"/>
          <w:sz w:val="20"/>
          <w:szCs w:val="20"/>
          <w:lang w:eastAsia="pl-PL"/>
        </w:rPr>
        <w:t xml:space="preserve"> 1. Zamawiający wymaga wniesienia wadium w niniejszym postępowaniu w wysokości 7000 zł (słownie siedem tysięcy złotych). 2. Wadium powinno być wniesione najpóźniej do dnia i godziny składania ofert. 3. Wadium może być wniesione: a) w pieniądzu przelewem na rachunek bankowy Zamawiającego: Bank BS MAZOWSZE </w:t>
      </w:r>
      <w:proofErr w:type="spellStart"/>
      <w:r w:rsidRPr="004A76ED">
        <w:rPr>
          <w:rFonts w:ascii="Arial CE" w:eastAsia="Times New Roman" w:hAnsi="Arial CE" w:cs="Arial CE"/>
          <w:sz w:val="20"/>
          <w:szCs w:val="20"/>
          <w:lang w:eastAsia="pl-PL"/>
        </w:rPr>
        <w:t>O.Drobin</w:t>
      </w:r>
      <w:proofErr w:type="spellEnd"/>
      <w:r w:rsidRPr="004A76ED">
        <w:rPr>
          <w:rFonts w:ascii="Arial CE" w:eastAsia="Times New Roman" w:hAnsi="Arial CE" w:cs="Arial CE"/>
          <w:sz w:val="20"/>
          <w:szCs w:val="20"/>
          <w:lang w:eastAsia="pl-PL"/>
        </w:rPr>
        <w:t xml:space="preserve"> nr 85 9042 1068 0420 0358 2000 0050 z dopiskiem Wadium w postępowaniu nr PZ.271.16.2015 - przed upływem terminu składania ofert. Przy czym za termin wniesienia wadium w formie przelewu pieniężnego przyjmuje się termin uznania na rachunku zamawiającego. Do oferty należy dołączyć </w:t>
      </w:r>
      <w:r w:rsidRPr="004A76ED">
        <w:rPr>
          <w:rFonts w:ascii="Arial CE" w:eastAsia="Times New Roman" w:hAnsi="Arial CE" w:cs="Arial CE"/>
          <w:sz w:val="20"/>
          <w:szCs w:val="20"/>
          <w:lang w:eastAsia="pl-PL"/>
        </w:rPr>
        <w:lastRenderedPageBreak/>
        <w:t xml:space="preserve">kopię polecenia przelewu. b) w poręczeniach bankowych lub poręczeniach Spółdzielczej Kasy Oszczędnościowo - Kredytowej, z tym, że zobowiązanie kasy jest zobowiązaniem pieniężnym, c) w gwarancjach bankowych lub ubezpieczeniowych, d) w poręczeniach udzielanych przez podmioty, o których mowa w art. 6b ust. 5 pkt 2 ustawy z dnia 9 listopada 2000 r. o utworzeniu Polskiej Agencji Rozwoju Przedsiębiorczości (Dz. U. z 2007 r. Nr 42, poz. 275 z </w:t>
      </w:r>
      <w:proofErr w:type="spellStart"/>
      <w:r w:rsidRPr="004A76ED">
        <w:rPr>
          <w:rFonts w:ascii="Arial CE" w:eastAsia="Times New Roman" w:hAnsi="Arial CE" w:cs="Arial CE"/>
          <w:sz w:val="20"/>
          <w:szCs w:val="20"/>
          <w:lang w:eastAsia="pl-PL"/>
        </w:rPr>
        <w:t>późn</w:t>
      </w:r>
      <w:proofErr w:type="spellEnd"/>
      <w:r w:rsidRPr="004A76ED">
        <w:rPr>
          <w:rFonts w:ascii="Arial CE" w:eastAsia="Times New Roman" w:hAnsi="Arial CE" w:cs="Arial CE"/>
          <w:sz w:val="20"/>
          <w:szCs w:val="20"/>
          <w:lang w:eastAsia="pl-PL"/>
        </w:rPr>
        <w:t>. zm.) 4. Wadium wnoszone w formie innej, niż pieniężna musi spełniać następujące wymagania: a) musi odpowiadać co do wartości wysokości wadium określonej w specyfikacji, b) musi odpowiadać co do terminu ważności, terminowi związania ofertą określonemu w specyfikacji, c) musi zawierać w swojej treści okoliczności, w których gwarant (poręczyciel) wypłaci kwotę wadium Zamawiającemu wraz z klauzulą stwierdzającą, że wypłata nastąpi na pierwsze żądanie Zamawiającego bez protestu gwaranta (poręczyciela) w okolicznościach wskazanych w art. 46 ust. 4a i ust. 5 ustawy, d) -musi być podpisane przez osobę lub osoby upoważnione do reprezentacji gwaranta (poręczyciela). 5. Dowód wniesienia wadium (jeśli jest wnoszone w formie innej niż wpłata pieniężna) powinien być złożony w oryginale w oddzielnej kopercie oznakowanej i opisanej w następujący sposób: ,,Wadium w postępowaniu pn. Adaptacja pomieszczeń na DZIENNY DOM SENIORA WIGOR w Drobinie przy ul. Rynek 39 Kopia dokumentu powinna być dołączona do oferty przetargowej. Uwaga Wszelkie zapisy w treści gwarancji poręczenia ograniczające Zamawiającemu możliwość otrzymania kwoty wadium spowodują wykluczenie wykonawcy z postępowania na podstawie art. 24 ust. 2 pkt 2 Ustawy. 6. Zamawiający dokona zwrotu wadium zgodnie z warunkami określonymi w art. 46 ustawy Prawo zamówień publicznych.</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III.2) ZALICZKI</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III.3) WARUNKI UDZIAŁU W POSTĘPOWANIU ORAZ OPIS SPOSOBU DOKONYWANIA OCENY SPEŁNIANIA TYCH WARUNKÓW</w:t>
      </w:r>
    </w:p>
    <w:p w:rsidR="004A76ED" w:rsidRPr="004A76ED" w:rsidRDefault="004A76ED" w:rsidP="004A76ED">
      <w:pPr>
        <w:numPr>
          <w:ilvl w:val="0"/>
          <w:numId w:val="2"/>
        </w:num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A76ED" w:rsidRPr="004A76ED" w:rsidRDefault="004A76ED" w:rsidP="004A76ED">
      <w:p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Opis sposobu dokonywania oceny spełniania tego warunku</w:t>
      </w:r>
    </w:p>
    <w:p w:rsidR="004A76ED" w:rsidRPr="004A76ED" w:rsidRDefault="004A76ED" w:rsidP="004A76ED">
      <w:pPr>
        <w:numPr>
          <w:ilvl w:val="1"/>
          <w:numId w:val="2"/>
        </w:numPr>
        <w:spacing w:after="0" w:line="400" w:lineRule="atLeast"/>
        <w:ind w:left="1125"/>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Zamawiający nie wyznacza szczegółowego warunku w tym zakresie. Potwierdzeniem spełnienia tego warunku będzie oświadczenie Wykonawcy.</w:t>
      </w:r>
    </w:p>
    <w:p w:rsidR="004A76ED" w:rsidRPr="004A76ED" w:rsidRDefault="004A76ED" w:rsidP="004A76ED">
      <w:pPr>
        <w:numPr>
          <w:ilvl w:val="0"/>
          <w:numId w:val="2"/>
        </w:num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III.3.2) Wiedza i doświadczenie</w:t>
      </w:r>
    </w:p>
    <w:p w:rsidR="004A76ED" w:rsidRPr="004A76ED" w:rsidRDefault="004A76ED" w:rsidP="004A76ED">
      <w:p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Opis sposobu dokonywania oceny spełniania tego warunku</w:t>
      </w:r>
    </w:p>
    <w:p w:rsidR="004A76ED" w:rsidRPr="004A76ED" w:rsidRDefault="004A76ED" w:rsidP="004A76ED">
      <w:pPr>
        <w:numPr>
          <w:ilvl w:val="1"/>
          <w:numId w:val="2"/>
        </w:numPr>
        <w:spacing w:after="0" w:line="400" w:lineRule="atLeast"/>
        <w:ind w:left="1125"/>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 xml:space="preserve">Warunek posiadania wiedzy i doświadczenia będzie uważany za spełniony, jeżeli: a) Wykonawca wykaże w okresie ostatnich 5-ciu lat przed upływem terminu składania ofert, a jeżeli okres prowadzenia działalności jest krótszy - w tym okresie, wykonał należycie co najmniej jedną robotę budowlaną, obejmującą budowę lub przebudowę lub rozbudowę lub modernizację obiektów kubaturowych o wartości minimum 140000 zł (słownie: sto </w:t>
      </w:r>
      <w:r w:rsidRPr="004A76ED">
        <w:rPr>
          <w:rFonts w:ascii="Arial CE" w:eastAsia="Times New Roman" w:hAnsi="Arial CE" w:cs="Arial CE"/>
          <w:sz w:val="20"/>
          <w:szCs w:val="20"/>
          <w:lang w:eastAsia="pl-PL"/>
        </w:rPr>
        <w:lastRenderedPageBreak/>
        <w:t>czterdzieści zł) brutto. Do wykazu robót należy dołączyć dowody potwierdzające, iż roboty zostały wykonane w sposób należyty, zgodnie z zasadami sztuki budowlanej i prawidłowo ukończone.</w:t>
      </w:r>
    </w:p>
    <w:p w:rsidR="004A76ED" w:rsidRPr="004A76ED" w:rsidRDefault="004A76ED" w:rsidP="004A76ED">
      <w:pPr>
        <w:numPr>
          <w:ilvl w:val="0"/>
          <w:numId w:val="2"/>
        </w:num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III.3.3) Potencjał techniczny</w:t>
      </w:r>
    </w:p>
    <w:p w:rsidR="004A76ED" w:rsidRPr="004A76ED" w:rsidRDefault="004A76ED" w:rsidP="004A76ED">
      <w:p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Opis sposobu dokonywania oceny spełniania tego warunku</w:t>
      </w:r>
    </w:p>
    <w:p w:rsidR="004A76ED" w:rsidRPr="004A76ED" w:rsidRDefault="004A76ED" w:rsidP="004A76ED">
      <w:pPr>
        <w:numPr>
          <w:ilvl w:val="1"/>
          <w:numId w:val="2"/>
        </w:numPr>
        <w:spacing w:after="0" w:line="400" w:lineRule="atLeast"/>
        <w:ind w:left="1125"/>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Zamawiający nie wyznacza szczegółowego warunku w tym zakresie. Potwierdzeniem spełnienia tego warunku będzie oświadczenie Wykonawcy.</w:t>
      </w:r>
    </w:p>
    <w:p w:rsidR="004A76ED" w:rsidRPr="004A76ED" w:rsidRDefault="004A76ED" w:rsidP="004A76ED">
      <w:pPr>
        <w:numPr>
          <w:ilvl w:val="0"/>
          <w:numId w:val="2"/>
        </w:num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III.3.4) Osoby zdolne do wykonania zamówienia</w:t>
      </w:r>
    </w:p>
    <w:p w:rsidR="004A76ED" w:rsidRPr="004A76ED" w:rsidRDefault="004A76ED" w:rsidP="004A76ED">
      <w:p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Opis sposobu dokonywania oceny spełniania tego warunku</w:t>
      </w:r>
    </w:p>
    <w:p w:rsidR="004A76ED" w:rsidRPr="004A76ED" w:rsidRDefault="004A76ED" w:rsidP="004A76ED">
      <w:pPr>
        <w:numPr>
          <w:ilvl w:val="1"/>
          <w:numId w:val="2"/>
        </w:numPr>
        <w:spacing w:after="0" w:line="400" w:lineRule="atLeast"/>
        <w:ind w:left="1125"/>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Warunek dysponowania osobami zdolnymi do wykonania zamówienia (które będą uczestniczyć w wykonaniu zamówienia), zostanie uznany za spełniony, jeżeli Wykonawca wykaże, iż dysponuje następującymi osobami, posiadającymi określone poniżej uprawnienia i kwalifikacje Kierownikiem budowy posiadającym uprawnienia do kierowania robotami budowlanymi bez ograniczeń w specjalności konstrukcyjno-budowlanej kierownikiem robót sanitarnych posiadającym uprawnienia budowlane do kierowania robotami budowlanymi w specjalności instalacyjnej w zakresie sieci, instalacji i urządzeń cieplnych, wentylacyjnych, wodociągowych i kanalizacyjnych kierownikiem robót elektrycznych posiadającym uprawnienia budowlane do kierowania robotami budowlanymi w specjalności instalacyjnej w zakresie sieci, instalacji i urządzeń elektrycznych i elektroenergetycznych lub odpowiadające im równoważne uprawnienia danej specjalności które zostały wydane na podstawie wcześniej obowiązujących przepisów Do oferty należy dołączyć oświadczenie Wykonawcy, że zaproponowane osoby posiadają wymagane uprawnienia i przynależy do właściwej izby samorządu zawodowego jeżeli taki wymóg na te osoby nakłada Prawo budowlane Uwaga Zamawiający dopuszcza łączenie funkcji przez wskazane osoby, które będą wykonywać niniejsze zamówienie, pod warunkiem iż osoba ta spełnia łącznie wymagania dla każdej z łączonej funkcji Uwaga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4A76ED" w:rsidRPr="004A76ED" w:rsidRDefault="004A76ED" w:rsidP="004A76ED">
      <w:pPr>
        <w:numPr>
          <w:ilvl w:val="0"/>
          <w:numId w:val="2"/>
        </w:num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III.3.5) Sytuacja ekonomiczna i finansowa</w:t>
      </w:r>
    </w:p>
    <w:p w:rsidR="004A76ED" w:rsidRPr="004A76ED" w:rsidRDefault="004A76ED" w:rsidP="004A76ED">
      <w:pPr>
        <w:spacing w:after="0" w:line="400" w:lineRule="atLeast"/>
        <w:ind w:left="67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lastRenderedPageBreak/>
        <w:t>Opis sposobu dokonywania oceny spełniania tego warunku</w:t>
      </w:r>
    </w:p>
    <w:p w:rsidR="004A76ED" w:rsidRPr="004A76ED" w:rsidRDefault="004A76ED" w:rsidP="004A76ED">
      <w:pPr>
        <w:numPr>
          <w:ilvl w:val="1"/>
          <w:numId w:val="2"/>
        </w:numPr>
        <w:spacing w:after="0" w:line="400" w:lineRule="atLeast"/>
        <w:ind w:left="1125"/>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Warunek bycia w odpowiedniej sytuacji ekonomicznej i finansowej będzie uważany za spełniony, jeżeli Wykonawca wykaże, iż posiada opłacone (dołączony dowód opłaty składki składek ubezpieczenia) ubezpieczenie od odpowiedzialności cywilnej w zakresie prowadzonej działalności związanej z przedmiotem zamówienia na kwotę nie mniejszą niż 140000 zł. (w przypadku wspólnego ubiegania się dwóch lub więcej Wykonawców o udzielenie niniejszego zamówienia warunek ten może być spełniony łącznie lub polisa może być złożona w formie jednego dokumentu wystawionego na wszystkich Wykonawców).</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A76ED" w:rsidRPr="004A76ED" w:rsidRDefault="004A76ED" w:rsidP="004A76E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A76ED" w:rsidRPr="004A76ED" w:rsidRDefault="004A76ED" w:rsidP="004A76E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A76ED" w:rsidRPr="004A76ED" w:rsidRDefault="004A76ED" w:rsidP="004A76E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4A76ED" w:rsidRPr="004A76ED" w:rsidRDefault="004A76ED" w:rsidP="004A76E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III.4.2) W zakresie potwierdzenia niepodlegania wykluczeniu na podstawie art. 24 ust. 1 ustawy, należy przedłożyć:</w:t>
      </w:r>
    </w:p>
    <w:p w:rsidR="004A76ED" w:rsidRPr="004A76ED" w:rsidRDefault="004A76ED" w:rsidP="004A76E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oświadczenie o braku podstaw do wykluczenia;</w:t>
      </w:r>
    </w:p>
    <w:p w:rsidR="004A76ED" w:rsidRPr="004A76ED" w:rsidRDefault="004A76ED" w:rsidP="004A76E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A76ED" w:rsidRPr="004A76ED" w:rsidRDefault="004A76ED" w:rsidP="004A76E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A76ED" w:rsidRPr="004A76ED" w:rsidRDefault="004A76ED" w:rsidP="004A76E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A76ED" w:rsidRPr="004A76ED" w:rsidRDefault="004A76ED" w:rsidP="004A76E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A76ED" w:rsidRPr="004A76ED" w:rsidRDefault="004A76ED" w:rsidP="004A76ED">
      <w:pPr>
        <w:spacing w:after="0" w:line="400" w:lineRule="atLeast"/>
        <w:ind w:left="225"/>
        <w:rPr>
          <w:rFonts w:ascii="Arial CE" w:eastAsia="Times New Roman" w:hAnsi="Arial CE" w:cs="Arial CE"/>
          <w:b/>
          <w:bCs/>
          <w:sz w:val="20"/>
          <w:szCs w:val="20"/>
          <w:lang w:eastAsia="pl-PL"/>
        </w:rPr>
      </w:pPr>
      <w:r w:rsidRPr="004A76ED">
        <w:rPr>
          <w:rFonts w:ascii="Arial CE" w:eastAsia="Times New Roman" w:hAnsi="Arial CE" w:cs="Arial CE"/>
          <w:b/>
          <w:bCs/>
          <w:sz w:val="20"/>
          <w:szCs w:val="20"/>
          <w:lang w:eastAsia="pl-PL"/>
        </w:rPr>
        <w:t>III.4.3) Dokumenty podmiotów zagranicznych</w:t>
      </w:r>
    </w:p>
    <w:p w:rsidR="004A76ED" w:rsidRPr="004A76ED" w:rsidRDefault="004A76ED" w:rsidP="004A76ED">
      <w:pPr>
        <w:spacing w:after="0" w:line="400" w:lineRule="atLeast"/>
        <w:ind w:left="225"/>
        <w:rPr>
          <w:rFonts w:ascii="Arial CE" w:eastAsia="Times New Roman" w:hAnsi="Arial CE" w:cs="Arial CE"/>
          <w:b/>
          <w:bCs/>
          <w:sz w:val="20"/>
          <w:szCs w:val="20"/>
          <w:lang w:eastAsia="pl-PL"/>
        </w:rPr>
      </w:pPr>
      <w:r w:rsidRPr="004A76ED">
        <w:rPr>
          <w:rFonts w:ascii="Arial CE" w:eastAsia="Times New Roman" w:hAnsi="Arial CE" w:cs="Arial CE"/>
          <w:b/>
          <w:bCs/>
          <w:sz w:val="20"/>
          <w:szCs w:val="20"/>
          <w:lang w:eastAsia="pl-PL"/>
        </w:rPr>
        <w:t>Jeżeli wykonawca ma siedzibę lub miejsce zamieszkania poza terytorium Rzeczypospolitej Polskiej, przedkłada:</w:t>
      </w:r>
    </w:p>
    <w:p w:rsidR="004A76ED" w:rsidRPr="004A76ED" w:rsidRDefault="004A76ED" w:rsidP="004A76ED">
      <w:pPr>
        <w:spacing w:after="0" w:line="400" w:lineRule="atLeast"/>
        <w:ind w:left="225"/>
        <w:rPr>
          <w:rFonts w:ascii="Arial CE" w:eastAsia="Times New Roman" w:hAnsi="Arial CE" w:cs="Arial CE"/>
          <w:b/>
          <w:bCs/>
          <w:sz w:val="20"/>
          <w:szCs w:val="20"/>
          <w:lang w:eastAsia="pl-PL"/>
        </w:rPr>
      </w:pPr>
      <w:r w:rsidRPr="004A76ED">
        <w:rPr>
          <w:rFonts w:ascii="Arial CE" w:eastAsia="Times New Roman" w:hAnsi="Arial CE" w:cs="Arial CE"/>
          <w:b/>
          <w:bCs/>
          <w:sz w:val="20"/>
          <w:szCs w:val="20"/>
          <w:lang w:eastAsia="pl-PL"/>
        </w:rPr>
        <w:lastRenderedPageBreak/>
        <w:t>III.4.3.1) dokument wystawiony w kraju, w którym ma siedzibę lub miejsce zamieszkania potwierdzający, że:</w:t>
      </w:r>
    </w:p>
    <w:p w:rsidR="004A76ED" w:rsidRPr="004A76ED" w:rsidRDefault="004A76ED" w:rsidP="004A76E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A76ED" w:rsidRPr="004A76ED" w:rsidRDefault="004A76ED" w:rsidP="004A76E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A76ED" w:rsidRPr="004A76ED" w:rsidRDefault="004A76ED" w:rsidP="004A76E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A76ED" w:rsidRPr="004A76ED" w:rsidRDefault="004A76ED" w:rsidP="004A76ED">
      <w:pPr>
        <w:spacing w:after="0" w:line="400" w:lineRule="atLeast"/>
        <w:ind w:left="225"/>
        <w:rPr>
          <w:rFonts w:ascii="Arial CE" w:eastAsia="Times New Roman" w:hAnsi="Arial CE" w:cs="Arial CE"/>
          <w:b/>
          <w:bCs/>
          <w:sz w:val="20"/>
          <w:szCs w:val="20"/>
          <w:lang w:eastAsia="pl-PL"/>
        </w:rPr>
      </w:pPr>
      <w:r w:rsidRPr="004A76ED">
        <w:rPr>
          <w:rFonts w:ascii="Arial CE" w:eastAsia="Times New Roman" w:hAnsi="Arial CE" w:cs="Arial CE"/>
          <w:b/>
          <w:bCs/>
          <w:sz w:val="20"/>
          <w:szCs w:val="20"/>
          <w:lang w:eastAsia="pl-PL"/>
        </w:rPr>
        <w:t>III.4.3.2)</w:t>
      </w:r>
    </w:p>
    <w:p w:rsidR="004A76ED" w:rsidRPr="004A76ED" w:rsidRDefault="004A76ED" w:rsidP="004A76E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4A76ED" w:rsidRPr="004A76ED" w:rsidRDefault="004A76ED" w:rsidP="004A76E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4A76ED" w:rsidRPr="004A76ED" w:rsidRDefault="004A76ED" w:rsidP="004A76ED">
      <w:pPr>
        <w:spacing w:after="0" w:line="400" w:lineRule="atLeast"/>
        <w:ind w:left="225"/>
        <w:rPr>
          <w:rFonts w:ascii="Arial CE" w:eastAsia="Times New Roman" w:hAnsi="Arial CE" w:cs="Arial CE"/>
          <w:b/>
          <w:bCs/>
          <w:sz w:val="20"/>
          <w:szCs w:val="20"/>
          <w:lang w:eastAsia="pl-PL"/>
        </w:rPr>
      </w:pPr>
      <w:r w:rsidRPr="004A76ED">
        <w:rPr>
          <w:rFonts w:ascii="Arial CE" w:eastAsia="Times New Roman" w:hAnsi="Arial CE" w:cs="Arial CE"/>
          <w:b/>
          <w:bCs/>
          <w:sz w:val="20"/>
          <w:szCs w:val="20"/>
          <w:lang w:eastAsia="pl-PL"/>
        </w:rPr>
        <w:t>III.4.4) Dokumenty dotyczące przynależności do tej samej grupy kapitałowej</w:t>
      </w:r>
    </w:p>
    <w:p w:rsidR="004A76ED" w:rsidRPr="004A76ED" w:rsidRDefault="004A76ED" w:rsidP="004A76ED">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III.6) INNE DOKUMENTY</w:t>
      </w:r>
    </w:p>
    <w:p w:rsidR="004A76ED" w:rsidRPr="004A76ED" w:rsidRDefault="004A76ED" w:rsidP="004A76ED">
      <w:pPr>
        <w:spacing w:after="0" w:line="400" w:lineRule="atLeast"/>
        <w:ind w:left="225"/>
        <w:rPr>
          <w:rFonts w:ascii="Arial CE" w:eastAsia="Times New Roman" w:hAnsi="Arial CE" w:cs="Arial CE"/>
          <w:b/>
          <w:bCs/>
          <w:sz w:val="20"/>
          <w:szCs w:val="20"/>
          <w:lang w:eastAsia="pl-PL"/>
        </w:rPr>
      </w:pPr>
      <w:r w:rsidRPr="004A76ED">
        <w:rPr>
          <w:rFonts w:ascii="Arial CE" w:eastAsia="Times New Roman" w:hAnsi="Arial CE" w:cs="Arial CE"/>
          <w:b/>
          <w:bCs/>
          <w:sz w:val="20"/>
          <w:szCs w:val="20"/>
          <w:lang w:eastAsia="pl-PL"/>
        </w:rPr>
        <w:t>Inne dokumenty niewymienione w pkt III.4) albo w pkt III.5)</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lastRenderedPageBreak/>
        <w:t xml:space="preserve">1) Formularz Ofertowy - wzór formularza ofertowego Załącznik nr 1 do SIWZ. 2) Pełnomocnictwo do reprezentowania Wykonawcy bądź do reprezentowania Wykonawców wspólnie ubiegających się o zamówienie w postępowaniu o udzielenie zamówienia publicznego albo do reprezentowania w postępowaniu i zawarcia umowy w sprawie zamówienia publicznego, jeżeli prawo reprezentacji nie wynika z innych dokumentów załączonych do oferty - jeżeli pełnomocnik został ustanowiony - przedłożone w formie oryginału lub kopii poświadczonej przez notariusza - (jeżeli dotyczy). 3) Lista podmiotów należących do tej samej grupy kapitałowej, o której mowa w art. 24 ust. 2 pkt 5 Ustawy, albo informacja o tym, że Wykonawca nie należy do grupy kapitałowej (w formie oświadczenia). W przypadku Wykonawców wspólnie ubiegających się o udzielenie zamówienia listę lub informację, o których mowa powyżej, składa każdy z nich, chyba, że należą do tej samej grupy kapitałowej - wzór oświadczenia stanowi Załącznik nr 7 do SIWZ. 4) Dowód wniesienia wadium (potwierdzenie przelewu, kopia niepieniężnej formy wadium). 5) Zobowiązanie innych podmiotów, w szczególności pisemne, do oddania do dyspozycji Wykonawcy niezbędnych zasobów na potrzeby wykonania zamówienia - wymagane w przypadku, gdy Wykonawca polega na ich zasobach na zasadach określonych w art. 26 ust. 2b (jeżeli dotyczy). 6) Oświadczenia innych podmiotów, na których zasobach Wykonawca polega na zasadach określonych w art. 26 ust. 2b, a podmioty te będą brały udział w realizacji części zamówienia, o braku podstaw do wykluczenia z postępowania o udzielenie zamówienia w okolicznościach, o których mowa w art. 24 ust. 1 Ustawy - wzór oświadczenia stanowi Załącznik nr 3 do SIWZ (jeżeli dotyczy). 7) Aktualnego odpisu z właściwego rejestru lub z centralnej ewidencji i informacji o działalności gospodarczej innych podmiotów, na których zasobach Wykonawca polega na zasadach określonych w art. 26 ust. 2b, a podmioty te będą brały udział w realizacji części zamówienia, jeżeli odrębne przepisy wymagają wpisu do rejestru lub ewidencji, w celu wykazania braku podstaw do wykluczenia w oparciu o art. 24 ust. 1 pkt 2 Ustawy, wystawionego nie wcześniej niż 6 miesięcy przed upływem terminu składania ofert (jeżeli dotyczy). 8) Kosztorys przed podpisaniem umowy .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1) w przypadku warunków, o których mowa w art. 22 ust. 1 pkt 4 Ustawy - dokumentów, o których mowa w § 1 ust. 1 pkt 9-11 (Rozporządzenia Prezesa Rady Ministrów z dnia 19 lutego 2013 r. - Dz. U. 2013 poz. 231), a także innych dokumentów, dotyczących sytuacji ekonomicznej i finansowej, określonych w ogłoszeniu o zamówieniu lub w specyfikacji istotnych warunków zamówienia; 2) dokumentów dotyczących w szczególności: a) zakresu dostępnych wykonawcy zasobów innego podmiotu, b) sposobu </w:t>
      </w:r>
      <w:r w:rsidRPr="004A76ED">
        <w:rPr>
          <w:rFonts w:ascii="Arial CE" w:eastAsia="Times New Roman" w:hAnsi="Arial CE" w:cs="Arial CE"/>
          <w:sz w:val="20"/>
          <w:szCs w:val="20"/>
          <w:lang w:eastAsia="pl-PL"/>
        </w:rPr>
        <w:lastRenderedPageBreak/>
        <w:t>wykorzystania zasobów innego podmiotu przez wykonawcę, przy wykonywaniu zamówienia, c) charakteru stosunku, jaki będzie łączył wykonawcę z innym podmiotem, d) zakresu i okresu udziału innego podmiotu przy wykonywaniu zamówienia.</w:t>
      </w:r>
    </w:p>
    <w:p w:rsidR="004A76ED" w:rsidRPr="004A76ED" w:rsidRDefault="004A76ED" w:rsidP="004A76ED">
      <w:pPr>
        <w:spacing w:before="375" w:after="225" w:line="400" w:lineRule="atLeast"/>
        <w:rPr>
          <w:rFonts w:ascii="Arial CE" w:eastAsia="Times New Roman" w:hAnsi="Arial CE" w:cs="Arial CE"/>
          <w:b/>
          <w:bCs/>
          <w:sz w:val="24"/>
          <w:szCs w:val="24"/>
          <w:u w:val="single"/>
          <w:lang w:eastAsia="pl-PL"/>
        </w:rPr>
      </w:pPr>
      <w:r w:rsidRPr="004A76ED">
        <w:rPr>
          <w:rFonts w:ascii="Arial CE" w:eastAsia="Times New Roman" w:hAnsi="Arial CE" w:cs="Arial CE"/>
          <w:b/>
          <w:bCs/>
          <w:sz w:val="24"/>
          <w:szCs w:val="24"/>
          <w:u w:val="single"/>
          <w:lang w:eastAsia="pl-PL"/>
        </w:rPr>
        <w:t>SEKCJA IV: PROCEDURA</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IV.1) TRYB UDZIELENIA ZAMÓWIENIA</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IV.1.1) Tryb udzielenia zamówienia:</w:t>
      </w:r>
      <w:r w:rsidRPr="004A76ED">
        <w:rPr>
          <w:rFonts w:ascii="Arial CE" w:eastAsia="Times New Roman" w:hAnsi="Arial CE" w:cs="Arial CE"/>
          <w:sz w:val="20"/>
          <w:szCs w:val="20"/>
          <w:lang w:eastAsia="pl-PL"/>
        </w:rPr>
        <w:t xml:space="preserve"> przetarg nieograniczony.</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IV.2) KRYTERIA OCENY OFERT</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 xml:space="preserve">IV.2.1) Kryteria oceny ofert: </w:t>
      </w:r>
      <w:r w:rsidRPr="004A76ED">
        <w:rPr>
          <w:rFonts w:ascii="Arial CE" w:eastAsia="Times New Roman" w:hAnsi="Arial CE" w:cs="Arial CE"/>
          <w:sz w:val="20"/>
          <w:szCs w:val="20"/>
          <w:lang w:eastAsia="pl-PL"/>
        </w:rPr>
        <w:t>cena oraz inne kryteria związane z przedmiotem zamówienia:</w:t>
      </w:r>
    </w:p>
    <w:p w:rsidR="004A76ED" w:rsidRPr="004A76ED" w:rsidRDefault="004A76ED" w:rsidP="004A76ED">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1 - Cena - 90.0</w:t>
      </w:r>
    </w:p>
    <w:p w:rsidR="004A76ED" w:rsidRPr="004A76ED" w:rsidRDefault="004A76ED" w:rsidP="004A76ED">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2 - Termin płatności - 10.0</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IV.2.2)</w:t>
      </w:r>
      <w:r w:rsidRPr="004A76ED">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A76ED" w:rsidRPr="004A76ED" w:rsidTr="004A76E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r w:rsidRPr="004A76ED">
              <w:rPr>
                <w:rFonts w:ascii="Verdana" w:eastAsia="Times New Roman" w:hAnsi="Verdana" w:cs="Times New Roman"/>
                <w:b/>
                <w:bCs/>
                <w:color w:val="000000"/>
                <w:sz w:val="17"/>
                <w:szCs w:val="17"/>
                <w:lang w:eastAsia="pl-PL"/>
              </w:rPr>
              <w:t> </w:t>
            </w:r>
          </w:p>
        </w:tc>
        <w:tc>
          <w:tcPr>
            <w:tcW w:w="0" w:type="auto"/>
            <w:vAlign w:val="center"/>
            <w:hideMark/>
          </w:tcPr>
          <w:p w:rsidR="004A76ED" w:rsidRPr="004A76ED" w:rsidRDefault="004A76ED" w:rsidP="004A76ED">
            <w:pPr>
              <w:spacing w:after="0" w:line="240" w:lineRule="auto"/>
              <w:jc w:val="center"/>
              <w:rPr>
                <w:rFonts w:ascii="Verdana" w:eastAsia="Times New Roman" w:hAnsi="Verdana" w:cs="Times New Roman"/>
                <w:color w:val="000000"/>
                <w:sz w:val="17"/>
                <w:szCs w:val="17"/>
                <w:lang w:eastAsia="pl-PL"/>
              </w:rPr>
            </w:pPr>
            <w:r w:rsidRPr="004A76ED">
              <w:rPr>
                <w:rFonts w:ascii="Verdana" w:eastAsia="Times New Roman" w:hAnsi="Verdana" w:cs="Times New Roman"/>
                <w:b/>
                <w:bCs/>
                <w:color w:val="000000"/>
                <w:sz w:val="17"/>
                <w:szCs w:val="17"/>
                <w:lang w:eastAsia="pl-PL"/>
              </w:rPr>
              <w:t>przeprowadzona będzie aukcja elektroniczna,</w:t>
            </w:r>
            <w:r w:rsidRPr="004A76ED">
              <w:rPr>
                <w:rFonts w:ascii="Verdana" w:eastAsia="Times New Roman" w:hAnsi="Verdana" w:cs="Times New Roman"/>
                <w:color w:val="000000"/>
                <w:sz w:val="17"/>
                <w:szCs w:val="17"/>
                <w:lang w:eastAsia="pl-PL"/>
              </w:rPr>
              <w:t xml:space="preserve"> adres strony, na której będzie prowadzona: </w:t>
            </w:r>
          </w:p>
        </w:tc>
      </w:tr>
    </w:tbl>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IV.3) ZMIANA UMOWY</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Dopuszczalne zmiany postanowień umowy oraz określenie warunków zmian</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sz w:val="20"/>
          <w:szCs w:val="20"/>
          <w:lang w:eastAsia="pl-PL"/>
        </w:rPr>
        <w:t xml:space="preserve">1. Zamawiający dopuszcza zmianę postanowień zawartej umowy w stosunku do treści oferty na podstawie której dokonano wyboru Wykonawcy w następujących przypadkach: 1) Zmiany technologiczne, w szczególności konieczność zrealizowania robót przy zastosowaniu innych rozwiązań technicznych/technologicznych niż wskazane w opisie przedmiotu zamówienia, podyktowane zapewnieniem prawidłowego wykonania robót budowlanych, zastosowaniem innych rozwiązań technicznych lub technologicznych niż wskazane w opisie przedmiotu zamówienia, w szczególności bardziej optymalnych lub nowoczesnych oraz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2) Zmiany w zakresie realizacji umowy przy udziale podwykonawców, w sytuacji, gdy Wykonawca wskazał, jak również i nie wskazał w ofercie, iż realizację zamówienia powierzy podwykonawcom. Zmiany w tym zakresie nastąpić mogą z uwagi na okoliczności uzasadniające zmianę dotyczącą zapewnienia prawidłowej realizacji umowy, 3) Kolizja z planowanymi lub równolegle prowadzonymi przez inne podmioty inwestycjami - w takim przypadku zmiany w Umowie zostaną ograniczone do zmian koniecznych, powodujących uniknięcie kolizji, 4) Zmiany stawki podatku VAT, na podstawie </w:t>
      </w:r>
      <w:r w:rsidRPr="004A76ED">
        <w:rPr>
          <w:rFonts w:ascii="Arial CE" w:eastAsia="Times New Roman" w:hAnsi="Arial CE" w:cs="Arial CE"/>
          <w:sz w:val="20"/>
          <w:szCs w:val="20"/>
          <w:lang w:eastAsia="pl-PL"/>
        </w:rPr>
        <w:lastRenderedPageBreak/>
        <w:t xml:space="preserve">aktualnie obowiązujących przepisów w tym zakresie. W takim przypadku zmianie ulegnie wyłącznie cena brutto umowy, 5) Obniżenia ceny w stosunku do ceny ofertowej przez Wykonawcę. 6) Zmiany danych Stron (np. zmiana siedziby, adresu, nazwy). 7) Działania siły wyższej lub wystąpienia stanu wyższej konieczności. 8) Zmian zakresu oraz sposobu wykonania przedmiotu umowy na skutek zmian organizacyjnych Zamawiającego powodujących, iż wykonanie zamówienia lub jego części staje się bezprzedmiotowe lub zaistniała konieczność modyfikacji przedmiotu zamówienia. 9) Zmian zakresu oraz sposobu wykonania przedmiotu umowy na skutek zmian w zakresie sposobu wykonywania zadań lub zasad funkcjonowania Zamawiającego powodujących, iż wykonanie zamówienia lub jego części staje się bezprzedmiotowe lub zaistniała konieczność modyfikacji przedmiotu zamówienia. 10) Omyłek pisarskich lub błędów rachunkowych. 11) Mających na celu wyjaśnienie wątpliwości treści umowy, jeśli będzie ona budziła wątpliwości interpretacyjne między stronami. 12) Zmian sposobu płatności wynagrodzenia. 13) Zmiany wynagrodzenia. 14) Zmiany w zakresie terminu realizacji w przypadku niemożności prowadzenia robót budowlanych z przyczyn niezależnych od Wykonawcy, a uznanych na piśmie przez Zamawiającego, termin zakończenia umowy może zostać zmieniony przez strony z uwzględnieniem czasu trwania przyczyny. Za takie przyczyny uważać będzie się w szczególności: warunki atmosferyczne, siła wyższa, awarie, katastrofy, akty wandalizmu, zmiany dokumentacji, dokonywanej na wniosek Zamawiającego lub Wykonawcy, z tym jednak zastrzeżeniem, iż Wykonawca nie będzie uprawniony do żadnego przedłużenia terminu wykonania umowy, jeżeli opóźnienie to jest spowodowane przez jakikolwiek błąd lub opóźnienie ze strony Wykonawcy. 15) Zmiany w przypadku konieczności wykonania robót zamiennych. Powyższa zamiana musi uzyskać akceptację Zamawiającego i jest możliwa tylko wówczas, gdy konieczność wykonania prac zamiennych wynika z niemożności wykonania prac przewidzianych w dokumentacji. Szczegółowo zmiany umowy zostały określone w projekcie umowy -zał. nr 7 do </w:t>
      </w:r>
      <w:proofErr w:type="spellStart"/>
      <w:r w:rsidRPr="004A76ED">
        <w:rPr>
          <w:rFonts w:ascii="Arial CE" w:eastAsia="Times New Roman" w:hAnsi="Arial CE" w:cs="Arial CE"/>
          <w:sz w:val="20"/>
          <w:szCs w:val="20"/>
          <w:lang w:eastAsia="pl-PL"/>
        </w:rPr>
        <w:t>siwz</w:t>
      </w:r>
      <w:proofErr w:type="spellEnd"/>
      <w:r w:rsidRPr="004A76ED">
        <w:rPr>
          <w:rFonts w:ascii="Arial CE" w:eastAsia="Times New Roman" w:hAnsi="Arial CE" w:cs="Arial CE"/>
          <w:sz w:val="20"/>
          <w:szCs w:val="20"/>
          <w:lang w:eastAsia="pl-PL"/>
        </w:rPr>
        <w:t>.</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IV.4) INFORMACJE ADMINISTRACYJNE</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IV.4.1)</w:t>
      </w:r>
      <w:r w:rsidRPr="004A76ED">
        <w:rPr>
          <w:rFonts w:ascii="Arial CE" w:eastAsia="Times New Roman" w:hAnsi="Arial CE" w:cs="Arial CE"/>
          <w:sz w:val="20"/>
          <w:szCs w:val="20"/>
          <w:lang w:eastAsia="pl-PL"/>
        </w:rPr>
        <w:t> </w:t>
      </w:r>
      <w:r w:rsidRPr="004A76ED">
        <w:rPr>
          <w:rFonts w:ascii="Arial CE" w:eastAsia="Times New Roman" w:hAnsi="Arial CE" w:cs="Arial CE"/>
          <w:b/>
          <w:bCs/>
          <w:sz w:val="20"/>
          <w:szCs w:val="20"/>
          <w:lang w:eastAsia="pl-PL"/>
        </w:rPr>
        <w:t>Adres strony internetowej, na której jest dostępna specyfikacja istotnych warunków zamówienia:</w:t>
      </w:r>
      <w:r w:rsidRPr="004A76ED">
        <w:rPr>
          <w:rFonts w:ascii="Arial CE" w:eastAsia="Times New Roman" w:hAnsi="Arial CE" w:cs="Arial CE"/>
          <w:sz w:val="20"/>
          <w:szCs w:val="20"/>
          <w:lang w:eastAsia="pl-PL"/>
        </w:rPr>
        <w:t xml:space="preserve"> http://umgdrobin.bip.org.pl</w:t>
      </w:r>
      <w:r w:rsidRPr="004A76ED">
        <w:rPr>
          <w:rFonts w:ascii="Arial CE" w:eastAsia="Times New Roman" w:hAnsi="Arial CE" w:cs="Arial CE"/>
          <w:sz w:val="20"/>
          <w:szCs w:val="20"/>
          <w:lang w:eastAsia="pl-PL"/>
        </w:rPr>
        <w:br/>
      </w:r>
      <w:r w:rsidRPr="004A76ED">
        <w:rPr>
          <w:rFonts w:ascii="Arial CE" w:eastAsia="Times New Roman" w:hAnsi="Arial CE" w:cs="Arial CE"/>
          <w:b/>
          <w:bCs/>
          <w:sz w:val="20"/>
          <w:szCs w:val="20"/>
          <w:lang w:eastAsia="pl-PL"/>
        </w:rPr>
        <w:t>Specyfikację istotnych warunków zamówienia można uzyskać pod adresem:</w:t>
      </w:r>
      <w:r w:rsidRPr="004A76ED">
        <w:rPr>
          <w:rFonts w:ascii="Arial CE" w:eastAsia="Times New Roman" w:hAnsi="Arial CE" w:cs="Arial CE"/>
          <w:sz w:val="20"/>
          <w:szCs w:val="20"/>
          <w:lang w:eastAsia="pl-PL"/>
        </w:rPr>
        <w:t xml:space="preserve"> Urząd Miasta i Gminy Drobin ul. Marszałka Piłsudskiego 12, 09-210 Drobin.</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IV.4.4) Termin składania wniosków o dopuszczenie do udziału w postępowaniu lub ofert:</w:t>
      </w:r>
      <w:r w:rsidRPr="004A76ED">
        <w:rPr>
          <w:rFonts w:ascii="Arial CE" w:eastAsia="Times New Roman" w:hAnsi="Arial CE" w:cs="Arial CE"/>
          <w:sz w:val="20"/>
          <w:szCs w:val="20"/>
          <w:lang w:eastAsia="pl-PL"/>
        </w:rPr>
        <w:t xml:space="preserve"> 12.10.2015 godzina 10:00, miejsce: Urząd Miasta i Gminy Drobin ul. Marszałka Piłsudskiego 12, 09-210 Drobin sekretariat na pierwszym piętrze..</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IV.4.5) Termin związania ofertą:</w:t>
      </w:r>
      <w:r w:rsidRPr="004A76ED">
        <w:rPr>
          <w:rFonts w:ascii="Arial CE" w:eastAsia="Times New Roman" w:hAnsi="Arial CE" w:cs="Arial CE"/>
          <w:sz w:val="20"/>
          <w:szCs w:val="20"/>
          <w:lang w:eastAsia="pl-PL"/>
        </w:rPr>
        <w:t xml:space="preserve"> okres w dniach: 30 (od ostatecznego terminu składania ofert).</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t>IV.4.16) Informacje dodatkowe, w tym dotyczące finansowania projektu/programu ze środków Unii Europejskiej:</w:t>
      </w:r>
      <w:r w:rsidRPr="004A76ED">
        <w:rPr>
          <w:rFonts w:ascii="Arial CE" w:eastAsia="Times New Roman" w:hAnsi="Arial CE" w:cs="Arial CE"/>
          <w:sz w:val="20"/>
          <w:szCs w:val="20"/>
          <w:lang w:eastAsia="pl-PL"/>
        </w:rPr>
        <w:t xml:space="preserve"> Program Wieloletni Senior-WIGOR na lata 2015-2020..</w:t>
      </w:r>
    </w:p>
    <w:p w:rsidR="004A76ED" w:rsidRPr="004A76ED" w:rsidRDefault="004A76ED" w:rsidP="004A76ED">
      <w:pPr>
        <w:spacing w:after="0" w:line="400" w:lineRule="atLeast"/>
        <w:ind w:left="225"/>
        <w:rPr>
          <w:rFonts w:ascii="Arial CE" w:eastAsia="Times New Roman" w:hAnsi="Arial CE" w:cs="Arial CE"/>
          <w:sz w:val="20"/>
          <w:szCs w:val="20"/>
          <w:lang w:eastAsia="pl-PL"/>
        </w:rPr>
      </w:pPr>
      <w:r w:rsidRPr="004A76ED">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A76ED">
        <w:rPr>
          <w:rFonts w:ascii="Arial CE" w:eastAsia="Times New Roman" w:hAnsi="Arial CE" w:cs="Arial CE"/>
          <w:sz w:val="20"/>
          <w:szCs w:val="20"/>
          <w:lang w:eastAsia="pl-PL"/>
        </w:rPr>
        <w:t>tak</w:t>
      </w:r>
    </w:p>
    <w:p w:rsidR="004A76ED" w:rsidRPr="004A76ED" w:rsidRDefault="004A76ED" w:rsidP="004A76ED">
      <w:pPr>
        <w:spacing w:after="0" w:line="400" w:lineRule="atLeast"/>
        <w:rPr>
          <w:rFonts w:ascii="Arial CE" w:eastAsia="Times New Roman" w:hAnsi="Arial CE" w:cs="Arial CE"/>
          <w:sz w:val="20"/>
          <w:szCs w:val="20"/>
          <w:lang w:eastAsia="pl-PL"/>
        </w:rPr>
      </w:pPr>
    </w:p>
    <w:p w:rsidR="000C4E79" w:rsidRDefault="000C4E79">
      <w:bookmarkStart w:id="0" w:name="_GoBack"/>
      <w:bookmarkEnd w:id="0"/>
    </w:p>
    <w:sectPr w:rsidR="000C4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D1B"/>
    <w:multiLevelType w:val="multilevel"/>
    <w:tmpl w:val="7D10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C3143"/>
    <w:multiLevelType w:val="multilevel"/>
    <w:tmpl w:val="07B4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55F84"/>
    <w:multiLevelType w:val="multilevel"/>
    <w:tmpl w:val="293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D6FCF"/>
    <w:multiLevelType w:val="multilevel"/>
    <w:tmpl w:val="3B7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F4F2D"/>
    <w:multiLevelType w:val="multilevel"/>
    <w:tmpl w:val="4EF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8169B"/>
    <w:multiLevelType w:val="multilevel"/>
    <w:tmpl w:val="FEE2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B7ABE"/>
    <w:multiLevelType w:val="multilevel"/>
    <w:tmpl w:val="34A2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33FF2"/>
    <w:multiLevelType w:val="multilevel"/>
    <w:tmpl w:val="C2B6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A6"/>
    <w:rsid w:val="000C4E79"/>
    <w:rsid w:val="004A76ED"/>
    <w:rsid w:val="00BF3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86C68-7B3F-493E-BB8A-FD46BF77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A76ED"/>
    <w:rPr>
      <w:color w:val="0000FF"/>
      <w:u w:val="single"/>
    </w:rPr>
  </w:style>
  <w:style w:type="paragraph" w:styleId="NormalnyWeb">
    <w:name w:val="Normal (Web)"/>
    <w:basedOn w:val="Normalny"/>
    <w:uiPriority w:val="99"/>
    <w:unhideWhenUsed/>
    <w:rsid w:val="004A76E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A76E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A76E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A76E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A76ED"/>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551699">
      <w:bodyDiv w:val="1"/>
      <w:marLeft w:val="0"/>
      <w:marRight w:val="0"/>
      <w:marTop w:val="0"/>
      <w:marBottom w:val="0"/>
      <w:divBdr>
        <w:top w:val="none" w:sz="0" w:space="0" w:color="auto"/>
        <w:left w:val="none" w:sz="0" w:space="0" w:color="auto"/>
        <w:bottom w:val="none" w:sz="0" w:space="0" w:color="auto"/>
        <w:right w:val="none" w:sz="0" w:space="0" w:color="auto"/>
      </w:divBdr>
      <w:divsChild>
        <w:div w:id="15480301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mgdrobin.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3512</Words>
  <Characters>21076</Characters>
  <Application>Microsoft Office Word</Application>
  <DocSecurity>0</DocSecurity>
  <Lines>175</Lines>
  <Paragraphs>49</Paragraphs>
  <ScaleCrop>false</ScaleCrop>
  <Company/>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m.stempska</dc:creator>
  <cp:keywords/>
  <dc:description/>
  <cp:lastModifiedBy>m.stempska</cp:lastModifiedBy>
  <cp:revision>3</cp:revision>
  <dcterms:created xsi:type="dcterms:W3CDTF">2015-09-25T09:52:00Z</dcterms:created>
  <dcterms:modified xsi:type="dcterms:W3CDTF">2015-09-25T09:53:00Z</dcterms:modified>
</cp:coreProperties>
</file>