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D0" w:rsidRDefault="007B5ED0" w:rsidP="007B5E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7B5ED0" w:rsidRDefault="007B5ED0" w:rsidP="007B5E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NABORZE NA WOLNE STANOWISKO URZĘDNICZE</w:t>
      </w:r>
    </w:p>
    <w:p w:rsidR="007B5ED0" w:rsidRDefault="007B5ED0" w:rsidP="007B5ED0">
      <w:pPr>
        <w:ind w:left="0" w:firstLine="0"/>
        <w:rPr>
          <w:rFonts w:ascii="Times New Roman" w:hAnsi="Times New Roman"/>
          <w:sz w:val="24"/>
          <w:szCs w:val="24"/>
        </w:rPr>
      </w:pPr>
    </w:p>
    <w:p w:rsidR="007B5ED0" w:rsidRDefault="007B5ED0" w:rsidP="007B5ED0">
      <w:pPr>
        <w:ind w:left="0" w:firstLine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Kierownik Miejsko-Gminnego Ośrodka Pomocy Społecznej w Drobinie ogłasza nabór na wolne stanowisko urzędnicze w Miejsko-Gminnym Ośrodku Pomocy Społecznej w Drobinie mieszczącym się przy ul. Marszałka Piłsudskiego 12, 09-210 Drobin.</w:t>
      </w: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I. Stanowisko pracy: referent ds. świadczeń rodzinnych, wychowawczych i funduszu alimentacyjnego</w:t>
      </w:r>
    </w:p>
    <w:p w:rsidR="007B5ED0" w:rsidRDefault="007B5ED0" w:rsidP="007B5ED0">
      <w:pPr>
        <w:pStyle w:val="Akapitzlist"/>
        <w:spacing w:after="0" w:line="240" w:lineRule="auto"/>
        <w:ind w:left="1004"/>
        <w:rPr>
          <w:rFonts w:asciiTheme="minorHAnsi" w:hAnsiTheme="minorHAnsi"/>
          <w:b/>
          <w:sz w:val="28"/>
          <w:szCs w:val="28"/>
        </w:rPr>
      </w:pPr>
    </w:p>
    <w:p w:rsidR="007B5ED0" w:rsidRDefault="007B5ED0" w:rsidP="007B5ED0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II. Niezbędne wymagania od kandydatów:</w:t>
      </w:r>
    </w:p>
    <w:p w:rsidR="007B5ED0" w:rsidRDefault="007B5ED0" w:rsidP="007B5ED0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Obywatelstwo polskie.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Wykształcenie wyższe ( min. licencjat ).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Posiadanie pełnej zdolności do czynności prawnych oraz korzystanie z pełni praw publicznych.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Niekaralność za przestępstwa popełnione umyślnie.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Dobra  znajomość  obsługi  komputera:  pakiet biurowy ( edytor tekstu, arkusz kalkulacyjny ), oraz sprawne korzystanie z </w:t>
      </w:r>
      <w:proofErr w:type="spellStart"/>
      <w:r>
        <w:rPr>
          <w:rFonts w:asciiTheme="minorHAnsi" w:hAnsiTheme="minorHAnsi"/>
          <w:sz w:val="28"/>
          <w:szCs w:val="28"/>
        </w:rPr>
        <w:t>internetu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Stan zdrowia pozwalający na zatrudnienie na stanowisku.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Ogólna znajomość następujących ustaw:</w:t>
      </w:r>
    </w:p>
    <w:p w:rsidR="007B5ED0" w:rsidRDefault="007B5ED0" w:rsidP="007B5ED0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Kodeksu Postępowania Administracyjnego, </w:t>
      </w:r>
    </w:p>
    <w:p w:rsidR="007B5ED0" w:rsidRDefault="007B5ED0" w:rsidP="007B5ED0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Ustawy o świadczeniach rodzinnych, </w:t>
      </w:r>
    </w:p>
    <w:p w:rsidR="007B5ED0" w:rsidRDefault="007B5ED0" w:rsidP="007B5ED0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Ustawy o pomocy państwa w wychowaniu dzieci.</w:t>
      </w:r>
    </w:p>
    <w:p w:rsidR="007B5ED0" w:rsidRDefault="007B5ED0" w:rsidP="007B5ED0">
      <w:pPr>
        <w:pStyle w:val="Akapitzlist"/>
        <w:spacing w:after="0" w:line="240" w:lineRule="auto"/>
        <w:ind w:left="1004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spacing w:line="240" w:lineRule="auto"/>
        <w:ind w:left="284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b/>
          <w:sz w:val="28"/>
          <w:szCs w:val="28"/>
        </w:rPr>
        <w:t>III. Dodatkowe wymagania ( preferowane – podlegające dodatkowej ocenie w ramach końcowego wyboru kandydatów ):</w:t>
      </w:r>
    </w:p>
    <w:p w:rsidR="007B5ED0" w:rsidRDefault="007B5ED0" w:rsidP="007B5ED0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7B5ED0" w:rsidRDefault="007B5ED0" w:rsidP="007B5ED0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>1. Staż pracy w administracji samorządowej.</w:t>
      </w:r>
    </w:p>
    <w:p w:rsidR="007B5ED0" w:rsidRDefault="007B5ED0" w:rsidP="007B5ED0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>2. Umiejętność praktycznego stosowania przepisów KPA oraz interpretacji i zastosowania aktów prawnych.</w:t>
      </w:r>
    </w:p>
    <w:p w:rsidR="007B5ED0" w:rsidRDefault="007B5ED0" w:rsidP="007B5ED0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>3. Znajomość oprogramowania SYGNITY do obsługi w/w zadań.</w:t>
      </w:r>
    </w:p>
    <w:p w:rsidR="007B5ED0" w:rsidRDefault="007B5ED0" w:rsidP="007B5ED0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7B5ED0" w:rsidRDefault="007B5ED0" w:rsidP="007B5ED0">
      <w:pPr>
        <w:shd w:val="clear" w:color="auto" w:fill="FFFFFF"/>
        <w:tabs>
          <w:tab w:val="num" w:pos="720"/>
        </w:tabs>
        <w:spacing w:line="240" w:lineRule="atLeast"/>
        <w:ind w:left="0" w:firstLine="0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/>
          <w:b/>
          <w:sz w:val="28"/>
          <w:szCs w:val="28"/>
          <w:lang w:eastAsia="pl-PL"/>
        </w:rPr>
        <w:t>IV. Zakres wykonywanych zadań:</w:t>
      </w:r>
    </w:p>
    <w:p w:rsidR="007B5ED0" w:rsidRDefault="007B5ED0" w:rsidP="007B5ED0">
      <w:pPr>
        <w:shd w:val="clear" w:color="auto" w:fill="FFFFFF"/>
        <w:tabs>
          <w:tab w:val="num" w:pos="720"/>
        </w:tabs>
        <w:spacing w:line="240" w:lineRule="atLeast"/>
        <w:ind w:left="0" w:firstLine="0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7B5ED0" w:rsidRDefault="007B5ED0" w:rsidP="007B5ED0">
      <w:pPr>
        <w:ind w:left="357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Przygotowywanie i prowadzenie niezbędnej dokumentacji osób korzystających ze świadczeń rodzinnych, wychowawczych i funduszu alimentacyjnego.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Opracowywanie i wydawanie stosownych zaświadczeń w </w:t>
      </w:r>
      <w:r w:rsidR="00FF09FA">
        <w:rPr>
          <w:rFonts w:asciiTheme="minorHAnsi" w:hAnsiTheme="minorHAnsi"/>
          <w:sz w:val="28"/>
          <w:szCs w:val="28"/>
        </w:rPr>
        <w:t xml:space="preserve">w/w </w:t>
      </w:r>
      <w:r>
        <w:rPr>
          <w:rFonts w:asciiTheme="minorHAnsi" w:hAnsiTheme="minorHAnsi"/>
          <w:sz w:val="28"/>
          <w:szCs w:val="28"/>
        </w:rPr>
        <w:t>sprawach</w:t>
      </w:r>
      <w:r w:rsidR="00FF09F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Przyjmowanie oraz weryfikacja wniosków o udzielanie świadczeń.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4. Przygotowywanie oraz opracowywanie decyzji administracyjnych dla osób ubiegających się o w/w świadczenia.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Prowadzenie rejestrów i kart wypłat świadczeniobiorców.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Sporządzanie sprawozdań w zakresie prowadzonych spraw.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Przyjmowanie interesantów celu udzielania właściwych informacji i wyjaśnień związanych z realizacją w/w świadczeń oraz w toczącym się w sprawie postępowaniem administracyjnym.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 Prowadzenie korespondencji oraz prac związanych z wysyłaniem decyzji.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 Prowadzenie kompleksowej dokumentacji zgodnie z obowiązującymi przepisami instrukcji kancelaryjnej.</w:t>
      </w:r>
    </w:p>
    <w:p w:rsidR="007B5ED0" w:rsidRDefault="007B5ED0" w:rsidP="007B5ED0">
      <w:pPr>
        <w:ind w:left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Wymagane dokumenty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CV.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List motywacyjny. </w:t>
      </w:r>
    </w:p>
    <w:p w:rsidR="007B5ED0" w:rsidRDefault="007B5ED0" w:rsidP="007B5E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3. Wypełniony kwestionariusz osobowy dla osoby ubiegającej się o zatrudnienie  z  uwzględnieniem  dokładnego  przebiegu pracy zawodowej </w:t>
      </w:r>
      <w:r>
        <w:rPr>
          <w:rFonts w:asciiTheme="minorHAnsi" w:hAnsiTheme="minorHAnsi"/>
          <w:sz w:val="24"/>
          <w:szCs w:val="24"/>
        </w:rPr>
        <w:t>( załącznik nr 1 do ogłoszenia o naborze ).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Dokumenty potwierdzające posiadane wykształcenie i dodatkowe umiejętności.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Kopie świadectw pracy.</w:t>
      </w:r>
    </w:p>
    <w:p w:rsidR="007B5ED0" w:rsidRDefault="007B5ED0" w:rsidP="007B5E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6. Oświadczenie o pełnej zdolności do czynności prawnych i korzystaniu z pełni praw publicznych </w:t>
      </w:r>
      <w:r>
        <w:rPr>
          <w:rFonts w:asciiTheme="minorHAnsi" w:hAnsiTheme="minorHAnsi"/>
          <w:sz w:val="24"/>
          <w:szCs w:val="24"/>
        </w:rPr>
        <w:t>( załącznik nr 2 do ogłoszenia o naborze ).</w:t>
      </w:r>
    </w:p>
    <w:p w:rsidR="007B5ED0" w:rsidRDefault="007B5ED0" w:rsidP="007B5E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7. Oświadczenie o  niekaralności za przestępstwo popełnione umyślnie ( w przypadku zatrudnienia wymagane będzie zaświadczenie o niekaralności z Krajowego Rejestru Skazanych) </w:t>
      </w:r>
      <w:r>
        <w:rPr>
          <w:rFonts w:asciiTheme="minorHAnsi" w:hAnsiTheme="minorHAnsi"/>
          <w:sz w:val="24"/>
          <w:szCs w:val="24"/>
        </w:rPr>
        <w:t>( załącznik nr 3 do ogłoszenia o naborze ).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 Oświadczenie o stanie zdrowia pozwalające na zatrudnienia na danym stanowisku.</w:t>
      </w:r>
      <w:r w:rsidR="000A55BE">
        <w:rPr>
          <w:rFonts w:asciiTheme="minorHAnsi" w:hAnsiTheme="minorHAnsi"/>
          <w:sz w:val="28"/>
          <w:szCs w:val="28"/>
        </w:rPr>
        <w:t xml:space="preserve"> </w:t>
      </w:r>
      <w:r w:rsidR="000A55BE" w:rsidRPr="000A55BE">
        <w:rPr>
          <w:rFonts w:asciiTheme="minorHAnsi" w:hAnsiTheme="minorHAnsi"/>
          <w:sz w:val="24"/>
          <w:szCs w:val="24"/>
        </w:rPr>
        <w:t>( załącznik nr 4</w:t>
      </w:r>
      <w:r w:rsidR="000A55BE">
        <w:rPr>
          <w:rFonts w:asciiTheme="minorHAnsi" w:hAnsiTheme="minorHAnsi"/>
          <w:sz w:val="24"/>
          <w:szCs w:val="24"/>
        </w:rPr>
        <w:t xml:space="preserve"> do ogłoszenia o naborze )</w:t>
      </w:r>
    </w:p>
    <w:p w:rsidR="007B5ED0" w:rsidRDefault="007B5ED0" w:rsidP="007B5E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9. Oświadczenie o wyrażeniu zgody na przetwarzanie danych osobowych zawartych w dokumentach składanych w związku z naborem dla potrzeb realizacji procesu rekrutacji, zgodnie z ustawą z dnia 29 sierpnia 1997 r. o ochronie danych osobowych ( Dz. U. z 2015 r. )</w:t>
      </w:r>
      <w:r>
        <w:rPr>
          <w:rFonts w:asciiTheme="minorHAnsi" w:hAnsiTheme="minorHAnsi"/>
          <w:sz w:val="24"/>
          <w:szCs w:val="24"/>
        </w:rPr>
        <w:t xml:space="preserve"> ( załącznik nr </w:t>
      </w:r>
      <w:r w:rsidR="000A55BE">
        <w:rPr>
          <w:rFonts w:asciiTheme="minorHAnsi" w:hAnsiTheme="minorHAnsi"/>
          <w:sz w:val="24"/>
          <w:szCs w:val="24"/>
        </w:rPr>
        <w:t>5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do ogłoszenia o naborze ).</w:t>
      </w:r>
    </w:p>
    <w:p w:rsidR="007B5ED0" w:rsidRDefault="007B5ED0" w:rsidP="007B5ED0">
      <w:pPr>
        <w:pStyle w:val="Akapitzlist"/>
        <w:ind w:left="645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Termin składania dokumentów: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Kompletne dokumenty aplikacyjne należy złożyć w siedzibie Miejsko-Gminnego Ośrodka Pomocy Społecznej w Drobinie, ul. Marszałka Piłsudskiego 12, 09-210 Drobin ( pokój nr 3 ) lub za pośrednictwem poczty polskiej w terminie </w:t>
      </w:r>
      <w:r>
        <w:rPr>
          <w:rFonts w:asciiTheme="minorHAnsi" w:hAnsiTheme="minorHAnsi"/>
          <w:b/>
          <w:sz w:val="28"/>
          <w:szCs w:val="28"/>
        </w:rPr>
        <w:t>do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dnia 21 sierpnia 2018 r. do godz. 15.00 </w:t>
      </w:r>
      <w:r>
        <w:rPr>
          <w:rFonts w:asciiTheme="minorHAnsi" w:hAnsiTheme="minorHAnsi"/>
          <w:sz w:val="28"/>
          <w:szCs w:val="28"/>
        </w:rPr>
        <w:t xml:space="preserve">w </w:t>
      </w:r>
      <w:r>
        <w:rPr>
          <w:rFonts w:asciiTheme="minorHAnsi" w:hAnsiTheme="minorHAnsi"/>
          <w:sz w:val="28"/>
          <w:szCs w:val="28"/>
        </w:rPr>
        <w:lastRenderedPageBreak/>
        <w:t xml:space="preserve">zamkniętej kopercie z dopiskiem </w:t>
      </w:r>
      <w:r>
        <w:rPr>
          <w:rFonts w:asciiTheme="minorHAnsi" w:hAnsiTheme="minorHAnsi"/>
          <w:b/>
          <w:sz w:val="28"/>
          <w:szCs w:val="28"/>
        </w:rPr>
        <w:t>„Konkurs na stanowisko – referent ds. świadczeń rodzinnych, wychowawczych i funduszu alimentacyjnego - w Miejsko-Gminnym Ośrodku Pomocy Społecznej w Drobinie”.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Oferty złożone po tym terminie nie będą rozpatrzone.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Termin otwarcia ofert w dniu 22 sierpnia 2018 r.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Konkurs przeprowadzi komisja rekrutacyjna powołana przez Kierownika Miejsko-Gminnego Ośrodka Pomocy Społecznej w Drobinie,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Do konkursu mogą przystąpić jedynie kandydaci, którzy spełnili wymogi formalne,</w:t>
      </w:r>
    </w:p>
    <w:p w:rsidR="007B5ED0" w:rsidRDefault="007B5ED0" w:rsidP="007B5E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Wyniki konkursu na stanowisko „Referent ds. świadczeń rodzinnych,  wychowawczych i funduszu alimentacyjnego” zostaną upowszechnione na stronie internetowej Biuletynu Informacji Publicznej ( BIP ) Urzędu Miasta i Gminy Drobin i tablicy ogłoszeń Miejsko-Gminnego Ośrodka Pomocy Społecznej w Drobinie.</w:t>
      </w:r>
    </w:p>
    <w:p w:rsidR="007B5ED0" w:rsidRDefault="007B5ED0" w:rsidP="007B5ED0">
      <w:pPr>
        <w:pStyle w:val="Akapitzlist"/>
        <w:ind w:left="644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jc w:val="left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7B5ED0" w:rsidRDefault="007B5ED0" w:rsidP="007B5ED0">
      <w:pPr>
        <w:ind w:left="0" w:firstLine="0"/>
        <w:rPr>
          <w:rFonts w:asciiTheme="minorHAnsi" w:hAnsiTheme="minorHAnsi"/>
          <w:sz w:val="28"/>
          <w:szCs w:val="28"/>
        </w:rPr>
      </w:pPr>
    </w:p>
    <w:p w:rsidR="000F5FAF" w:rsidRDefault="000F5FAF"/>
    <w:sectPr w:rsidR="000F5FAF" w:rsidSect="007B5ED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B4D"/>
    <w:multiLevelType w:val="hybridMultilevel"/>
    <w:tmpl w:val="D4C65D94"/>
    <w:lvl w:ilvl="0" w:tplc="2020ED70">
      <w:start w:val="4"/>
      <w:numFmt w:val="upperRoman"/>
      <w:lvlText w:val="%1."/>
      <w:lvlJc w:val="left"/>
      <w:pPr>
        <w:ind w:left="1004" w:hanging="720"/>
      </w:pPr>
    </w:lvl>
    <w:lvl w:ilvl="1" w:tplc="DE7013DA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211F4D"/>
    <w:multiLevelType w:val="hybridMultilevel"/>
    <w:tmpl w:val="C2AA81EE"/>
    <w:lvl w:ilvl="0" w:tplc="9DD22BFC">
      <w:numFmt w:val="bullet"/>
      <w:lvlText w:val=""/>
      <w:lvlJc w:val="left"/>
      <w:pPr>
        <w:ind w:left="1017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D0"/>
    <w:rsid w:val="000443BA"/>
    <w:rsid w:val="000A55BE"/>
    <w:rsid w:val="000F5FAF"/>
    <w:rsid w:val="004C4A70"/>
    <w:rsid w:val="007B5ED0"/>
    <w:rsid w:val="007F2646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3039"/>
  <w15:chartTrackingRefBased/>
  <w15:docId w15:val="{02830C8D-9E25-4EDB-991F-B5881C7C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ED0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ED0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2018-08-07T06:56:00Z</dcterms:created>
  <dcterms:modified xsi:type="dcterms:W3CDTF">2018-08-07T07:39:00Z</dcterms:modified>
</cp:coreProperties>
</file>