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63A" w:rsidRDefault="0024474B">
      <w:bookmarkStart w:id="0" w:name="_GoBack"/>
      <w:r w:rsidRPr="0024474B">
        <w:rPr>
          <w:noProof/>
          <w:lang w:eastAsia="pl-PL"/>
        </w:rPr>
        <w:drawing>
          <wp:inline distT="0" distB="0" distL="0" distR="0">
            <wp:extent cx="5760720" cy="7296102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16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82E"/>
    <w:rsid w:val="0024474B"/>
    <w:rsid w:val="003733BD"/>
    <w:rsid w:val="006D182E"/>
    <w:rsid w:val="00CC5E57"/>
    <w:rsid w:val="00E3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A4BD9-E6D9-499C-88CE-10A68E4B9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Miasta i Gminy w Drobinie</dc:creator>
  <cp:keywords/>
  <dc:description/>
  <cp:lastModifiedBy>Urząd Miasta i Gminy w Drobinie</cp:lastModifiedBy>
  <cp:revision>4</cp:revision>
  <dcterms:created xsi:type="dcterms:W3CDTF">2019-06-13T12:03:00Z</dcterms:created>
  <dcterms:modified xsi:type="dcterms:W3CDTF">2019-06-13T12:09:00Z</dcterms:modified>
</cp:coreProperties>
</file>