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Ogłoszenie nr 575661-N-2019 z dnia 2019-07-24 r. </w:t>
      </w:r>
    </w:p>
    <w:p w:rsidR="00910779" w:rsidRPr="00910779" w:rsidRDefault="00910779" w:rsidP="009D3685">
      <w:pPr>
        <w:jc w:val="center"/>
        <w:rPr>
          <w:rFonts w:ascii="Times New Roman" w:hAnsi="Times New Roman" w:cs="Times New Roman"/>
        </w:rPr>
      </w:pPr>
      <w:bookmarkStart w:id="0" w:name="_GoBack"/>
      <w:r w:rsidRPr="00910779">
        <w:rPr>
          <w:rFonts w:ascii="Times New Roman" w:hAnsi="Times New Roman" w:cs="Times New Roman"/>
        </w:rPr>
        <w:t>Urząd Miasta i Gminy Drobin: Dowóz dzieci przedszkolnych oraz uczniów do placówek oświatowych na terenie Gminy Drobin na zasadzie zakupu biletów miesięcznych w roku szkolnym 2019/2020 i 2020/2021</w:t>
      </w:r>
      <w:r w:rsidRPr="00910779">
        <w:rPr>
          <w:rFonts w:ascii="Times New Roman" w:hAnsi="Times New Roman" w:cs="Times New Roman"/>
        </w:rPr>
        <w:br/>
        <w:t>OGŁOSZENIE O ZAMÓWIENIU - Usługi</w:t>
      </w:r>
    </w:p>
    <w:bookmarkEnd w:id="0"/>
    <w:p w:rsidR="00910779" w:rsidRPr="00910779" w:rsidRDefault="00910779" w:rsidP="00910779">
      <w:pPr>
        <w:rPr>
          <w:rFonts w:ascii="Times New Roman" w:hAnsi="Times New Roman" w:cs="Times New Roman"/>
        </w:rPr>
      </w:pPr>
      <w:r w:rsidRPr="00910779">
        <w:rPr>
          <w:rFonts w:ascii="Times New Roman" w:hAnsi="Times New Roman" w:cs="Times New Roman"/>
          <w:b/>
          <w:bCs/>
        </w:rPr>
        <w:t>Zamieszczanie ogłoszenia:</w:t>
      </w:r>
      <w:r w:rsidRPr="00910779">
        <w:rPr>
          <w:rFonts w:ascii="Times New Roman" w:hAnsi="Times New Roman" w:cs="Times New Roman"/>
        </w:rPr>
        <w:t xml:space="preserve"> Zamieszczanie obowiązkowe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Ogłoszenie dotyczy:</w:t>
      </w:r>
      <w:r w:rsidRPr="00910779">
        <w:rPr>
          <w:rFonts w:ascii="Times New Roman" w:hAnsi="Times New Roman" w:cs="Times New Roman"/>
        </w:rPr>
        <w:t xml:space="preserve"> Zamówienia publicznego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Zamówienie dotyczy projektu lub programu współfinansowanego ze środków Unii Europejskiej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Nazwa projektu lub programu</w:t>
      </w:r>
      <w:r w:rsidRPr="00910779">
        <w:rPr>
          <w:rFonts w:ascii="Times New Roman" w:hAnsi="Times New Roman" w:cs="Times New Roman"/>
        </w:rPr>
        <w:t xml:space="preserv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u w:val="single"/>
        </w:rPr>
        <w:t>SEKCJA I: ZAMAWIAJĄCY</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Postępowanie przeprowadza centralny zamawiający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Postępowanie przeprowadza podmiot, któremu zamawiający powierzył/powierzyli przeprowadzenie postępowania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Informacje na temat podmiotu któremu zamawiający powierzył/powierzyli prowadzenie postępowania:</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Postępowanie jest przeprowadzane wspólnie przez zamawiających</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Jeżeli tak, należy wymienić zamawiających, którzy wspólnie przeprowadzają postępowanie oraz podać adresy ich siedzib, krajowe numery identyfikacyjne oraz osoby do kontaktów wraz z danymi do kontaktów: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Postępowanie jest przeprowadzane wspólnie z zamawiającymi z innych państw członkowskich Unii Europejskiej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lastRenderedPageBreak/>
        <w:t>W przypadku przeprowadzania postępowania wspólnie z zamawiającymi z innych państw członkowskich Unii Europejskiej – mające zastosowanie krajowe prawo zamówień publicznych:</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Informacje dodatkowe:</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 1) NAZWA I ADRES: </w:t>
      </w:r>
      <w:r w:rsidRPr="00910779">
        <w:rPr>
          <w:rFonts w:ascii="Times New Roman" w:hAnsi="Times New Roman" w:cs="Times New Roman"/>
        </w:rPr>
        <w:t xml:space="preserve">Urząd Miasta i Gminy Drobin, krajowy numer identyfikacyjny 00054664400000, ul. Piłsudskiego  12 , 09-210  Drobin, woj. mazowieckie, państwo Polska, tel. 24 2601441 w. 107, , e-mail umgdrobin@plo.pl, , faks -. </w:t>
      </w:r>
      <w:r w:rsidRPr="00910779">
        <w:rPr>
          <w:rFonts w:ascii="Times New Roman" w:hAnsi="Times New Roman" w:cs="Times New Roman"/>
        </w:rPr>
        <w:br/>
        <w:t xml:space="preserve">Adres strony internetowej (URL): http://www.umgdrobin.bip.org.pl </w:t>
      </w:r>
      <w:r w:rsidRPr="00910779">
        <w:rPr>
          <w:rFonts w:ascii="Times New Roman" w:hAnsi="Times New Roman" w:cs="Times New Roman"/>
        </w:rPr>
        <w:br/>
        <w:t xml:space="preserve">Adres profilu nabywcy: </w:t>
      </w:r>
      <w:r w:rsidRPr="00910779">
        <w:rPr>
          <w:rFonts w:ascii="Times New Roman" w:hAnsi="Times New Roman" w:cs="Times New Roman"/>
        </w:rPr>
        <w:br/>
        <w:t xml:space="preserve">Adres strony internetowej pod którym można uzyskać dostęp do narzędzi i urządzeń lub formatów plików, które nie są ogólnie dostępne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 2) RODZAJ ZAMAWIAJĄCEGO: </w:t>
      </w:r>
      <w:r w:rsidRPr="00910779">
        <w:rPr>
          <w:rFonts w:ascii="Times New Roman" w:hAnsi="Times New Roman" w:cs="Times New Roman"/>
        </w:rPr>
        <w:t xml:space="preserve">Administracja samorządowa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I.3) WSPÓLNE UDZIELANIE ZAMÓWIENIA </w:t>
      </w:r>
      <w:r w:rsidRPr="00910779">
        <w:rPr>
          <w:rFonts w:ascii="Times New Roman" w:hAnsi="Times New Roman" w:cs="Times New Roman"/>
          <w:b/>
          <w:bCs/>
          <w:i/>
          <w:iCs/>
        </w:rPr>
        <w:t>(jeżeli dotyczy)</w:t>
      </w:r>
      <w:r w:rsidRPr="00910779">
        <w:rPr>
          <w:rFonts w:ascii="Times New Roman" w:hAnsi="Times New Roman" w:cs="Times New Roman"/>
          <w:b/>
          <w:bCs/>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I.4) KOMUNIKACJA: </w:t>
      </w:r>
      <w:r w:rsidRPr="00910779">
        <w:rPr>
          <w:rFonts w:ascii="Times New Roman" w:hAnsi="Times New Roman" w:cs="Times New Roman"/>
        </w:rPr>
        <w:br/>
      </w:r>
      <w:r w:rsidRPr="00910779">
        <w:rPr>
          <w:rFonts w:ascii="Times New Roman" w:hAnsi="Times New Roman" w:cs="Times New Roman"/>
          <w:b/>
          <w:bCs/>
        </w:rPr>
        <w:t>Nieograniczony, pełny i bezpośredni dostęp do dokumentów z postępowania można uzyskać pod adresem (URL)</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http://www.umgdrobin.bip.org.pl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Adres strony internetowej, na której zamieszczona będzie specyfikacja istotnych warunków zamówienia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http://www.umgdrobin.bip.org.pl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Dostęp do dokumentów z postępowania jest ograniczony - więcej informacji można uzyskać pod adresem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Oferty lub wnioski o dopuszczenie do udziału w postępowaniu należy przesyłać:</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Elektronicznie</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adres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p>
    <w:p w:rsidR="00910779" w:rsidRPr="00910779" w:rsidRDefault="00910779" w:rsidP="00910779">
      <w:pPr>
        <w:rPr>
          <w:rFonts w:ascii="Times New Roman" w:hAnsi="Times New Roman" w:cs="Times New Roman"/>
        </w:rPr>
      </w:pPr>
      <w:r w:rsidRPr="00910779">
        <w:rPr>
          <w:rFonts w:ascii="Times New Roman" w:hAnsi="Times New Roman" w:cs="Times New Roman"/>
          <w:b/>
          <w:bCs/>
        </w:rPr>
        <w:lastRenderedPageBreak/>
        <w:t>Dopuszczone jest przesłanie ofert lub wniosków o dopuszczenie do udziału w postępowaniu w inny sposób:</w:t>
      </w:r>
      <w:r w:rsidRPr="00910779">
        <w:rPr>
          <w:rFonts w:ascii="Times New Roman" w:hAnsi="Times New Roman" w:cs="Times New Roman"/>
        </w:rPr>
        <w:t xml:space="preserve"> </w:t>
      </w:r>
      <w:r w:rsidRPr="00910779">
        <w:rPr>
          <w:rFonts w:ascii="Times New Roman" w:hAnsi="Times New Roman" w:cs="Times New Roman"/>
        </w:rPr>
        <w:br/>
        <w:t xml:space="preserve">Nie </w:t>
      </w:r>
      <w:r w:rsidRPr="00910779">
        <w:rPr>
          <w:rFonts w:ascii="Times New Roman" w:hAnsi="Times New Roman" w:cs="Times New Roman"/>
        </w:rPr>
        <w:br/>
        <w:t xml:space="preserve">Inny sposób: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Wymagane jest przesłanie ofert lub wniosków o dopuszczenie do udziału w postępowaniu w inny sposób:</w:t>
      </w:r>
      <w:r w:rsidRPr="00910779">
        <w:rPr>
          <w:rFonts w:ascii="Times New Roman" w:hAnsi="Times New Roman" w:cs="Times New Roman"/>
        </w:rPr>
        <w:t xml:space="preserve"> </w:t>
      </w:r>
      <w:r w:rsidRPr="00910779">
        <w:rPr>
          <w:rFonts w:ascii="Times New Roman" w:hAnsi="Times New Roman" w:cs="Times New Roman"/>
        </w:rPr>
        <w:br/>
        <w:t xml:space="preserve">Tak </w:t>
      </w:r>
      <w:r w:rsidRPr="00910779">
        <w:rPr>
          <w:rFonts w:ascii="Times New Roman" w:hAnsi="Times New Roman" w:cs="Times New Roman"/>
        </w:rPr>
        <w:br/>
        <w:t xml:space="preserve">Inny sposób: </w:t>
      </w:r>
      <w:r w:rsidRPr="00910779">
        <w:rPr>
          <w:rFonts w:ascii="Times New Roman" w:hAnsi="Times New Roman" w:cs="Times New Roman"/>
        </w:rPr>
        <w:br/>
        <w:t xml:space="preserve">Forma pisemna </w:t>
      </w:r>
      <w:r w:rsidRPr="00910779">
        <w:rPr>
          <w:rFonts w:ascii="Times New Roman" w:hAnsi="Times New Roman" w:cs="Times New Roman"/>
        </w:rPr>
        <w:br/>
        <w:t xml:space="preserve">Adres: </w:t>
      </w:r>
      <w:r w:rsidRPr="00910779">
        <w:rPr>
          <w:rFonts w:ascii="Times New Roman" w:hAnsi="Times New Roman" w:cs="Times New Roman"/>
        </w:rPr>
        <w:br/>
        <w:t xml:space="preserve">Urząd Miasta i Gminy w Drobinie, ul. Marszałka Piłsudskiego 12, 09-210 Drobin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Komunikacja elektroniczna wymaga korzystania z narzędzi i urządzeń lub formatów plików, które nie są ogólnie dostępne</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Nieograniczony, pełny, bezpośredni i bezpłatny dostęp do tych narzędzi można uzyskać pod adresem: (URL)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u w:val="single"/>
        </w:rPr>
        <w:t xml:space="preserve">SEKCJA II: PRZEDMIOT ZAMÓWIENIA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II.1) Nazwa nadana zamówieniu przez zamawiającego: </w:t>
      </w:r>
      <w:r w:rsidRPr="00910779">
        <w:rPr>
          <w:rFonts w:ascii="Times New Roman" w:hAnsi="Times New Roman" w:cs="Times New Roman"/>
        </w:rPr>
        <w:t xml:space="preserve">Dowóz dzieci przedszkolnych oraz uczniów do placówek oświatowych na terenie Gminy Drobin na zasadzie zakupu biletów miesięcznych w roku szkolnym 2019/2020 i 2020/2021 </w:t>
      </w:r>
      <w:r w:rsidRPr="00910779">
        <w:rPr>
          <w:rFonts w:ascii="Times New Roman" w:hAnsi="Times New Roman" w:cs="Times New Roman"/>
        </w:rPr>
        <w:br/>
      </w:r>
      <w:r w:rsidRPr="00910779">
        <w:rPr>
          <w:rFonts w:ascii="Times New Roman" w:hAnsi="Times New Roman" w:cs="Times New Roman"/>
          <w:b/>
          <w:bCs/>
        </w:rPr>
        <w:t xml:space="preserve">Numer referencyjny: </w:t>
      </w:r>
      <w:r w:rsidRPr="00910779">
        <w:rPr>
          <w:rFonts w:ascii="Times New Roman" w:hAnsi="Times New Roman" w:cs="Times New Roman"/>
        </w:rPr>
        <w:t xml:space="preserve">PZ.271.17.2019 </w:t>
      </w:r>
      <w:r w:rsidRPr="00910779">
        <w:rPr>
          <w:rFonts w:ascii="Times New Roman" w:hAnsi="Times New Roman" w:cs="Times New Roman"/>
        </w:rPr>
        <w:br/>
      </w:r>
      <w:r w:rsidRPr="00910779">
        <w:rPr>
          <w:rFonts w:ascii="Times New Roman" w:hAnsi="Times New Roman" w:cs="Times New Roman"/>
          <w:b/>
          <w:bCs/>
        </w:rPr>
        <w:t xml:space="preserve">Przed wszczęciem postępowania o udzielenie zamówienia przeprowadzono dialog techniczny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II.2) Rodzaj zamówienia: </w:t>
      </w:r>
      <w:r w:rsidRPr="00910779">
        <w:rPr>
          <w:rFonts w:ascii="Times New Roman" w:hAnsi="Times New Roman" w:cs="Times New Roman"/>
        </w:rPr>
        <w:t xml:space="preserve">Usługi </w:t>
      </w:r>
      <w:r w:rsidRPr="00910779">
        <w:rPr>
          <w:rFonts w:ascii="Times New Roman" w:hAnsi="Times New Roman" w:cs="Times New Roman"/>
        </w:rPr>
        <w:br/>
      </w:r>
      <w:r w:rsidRPr="00910779">
        <w:rPr>
          <w:rFonts w:ascii="Times New Roman" w:hAnsi="Times New Roman" w:cs="Times New Roman"/>
          <w:b/>
          <w:bCs/>
        </w:rPr>
        <w:t>II.3) Informacja o możliwości składania ofert częściowych</w:t>
      </w:r>
      <w:r w:rsidRPr="00910779">
        <w:rPr>
          <w:rFonts w:ascii="Times New Roman" w:hAnsi="Times New Roman" w:cs="Times New Roman"/>
        </w:rPr>
        <w:t xml:space="preserve"> </w:t>
      </w:r>
      <w:r w:rsidRPr="00910779">
        <w:rPr>
          <w:rFonts w:ascii="Times New Roman" w:hAnsi="Times New Roman" w:cs="Times New Roman"/>
        </w:rPr>
        <w:br/>
        <w:t xml:space="preserve">Zamówienie podzielone jest na części: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r>
      <w:r w:rsidRPr="00910779">
        <w:rPr>
          <w:rFonts w:ascii="Times New Roman" w:hAnsi="Times New Roman" w:cs="Times New Roman"/>
          <w:b/>
          <w:bCs/>
        </w:rPr>
        <w:t>Oferty lub wnioski o dopuszczenie do udziału w postępowaniu można składać w odniesieniu do:</w:t>
      </w:r>
      <w:r w:rsidRPr="00910779">
        <w:rPr>
          <w:rFonts w:ascii="Times New Roman" w:hAnsi="Times New Roman" w:cs="Times New Roman"/>
        </w:rPr>
        <w:t xml:space="preserv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Zamawiający zastrzega sobie prawo do udzielenia łącznie następujących części lub grup części:</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Maksymalna liczba części zamówienia, na które może zostać udzielone zamówienie jednemu wykonawcy:</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II.4) Krótki opis przedmiotu zamówienia </w:t>
      </w:r>
      <w:r w:rsidRPr="00910779">
        <w:rPr>
          <w:rFonts w:ascii="Times New Roman" w:hAnsi="Times New Roman" w:cs="Times New Roman"/>
          <w:i/>
          <w:iCs/>
        </w:rPr>
        <w:t>(wielkość, zakres, rodzaj i ilość dostaw, usług lub robót budowlanych lub określenie zapotrzebowania i wymagań )</w:t>
      </w:r>
      <w:r w:rsidRPr="00910779">
        <w:rPr>
          <w:rFonts w:ascii="Times New Roman" w:hAnsi="Times New Roman" w:cs="Times New Roman"/>
          <w:b/>
          <w:bCs/>
        </w:rPr>
        <w:t xml:space="preserve"> a w przypadku partnerstwa innowacyjnego - określenie zapotrzebowania na innowacyjny produkt, usługę lub roboty budowlane: </w:t>
      </w:r>
      <w:r w:rsidRPr="00910779">
        <w:rPr>
          <w:rFonts w:ascii="Times New Roman" w:hAnsi="Times New Roman" w:cs="Times New Roman"/>
        </w:rPr>
        <w:t xml:space="preserve">Zakres przedmiotu zamówienia obejmuje świadczenie usług w zakresie transportu (dowożenie i odwożenie) dzieci przedszkolnych i uczniów do placówek oświatowych: a) Szkoły </w:t>
      </w:r>
      <w:r w:rsidRPr="00910779">
        <w:rPr>
          <w:rFonts w:ascii="Times New Roman" w:hAnsi="Times New Roman" w:cs="Times New Roman"/>
        </w:rPr>
        <w:lastRenderedPageBreak/>
        <w:t xml:space="preserve">Podstawowej im. Marszałka Józefa Piłsudskiego w Drobinie b) Miejsko – Gminnego Przedszkola w Drobinie c) Szkoły Podstawowej w Łęgu Probostwie d) Gminnego Przedszkola w Łęgu Probostwie e) Szkoły Podstawowej im. Miry Zimińskiej – Sygietyńskiej w Cieszewie f) Szkoły Podstawowej im. prof. arch. Stanisława Marzyńskiego w Rogotwórsku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II.5) Główny kod CPV: </w:t>
      </w:r>
      <w:r w:rsidRPr="00910779">
        <w:rPr>
          <w:rFonts w:ascii="Times New Roman" w:hAnsi="Times New Roman" w:cs="Times New Roman"/>
        </w:rPr>
        <w:t xml:space="preserve">60100000-9 </w:t>
      </w:r>
      <w:r w:rsidRPr="00910779">
        <w:rPr>
          <w:rFonts w:ascii="Times New Roman" w:hAnsi="Times New Roman" w:cs="Times New Roman"/>
        </w:rPr>
        <w:br/>
      </w:r>
      <w:r w:rsidRPr="00910779">
        <w:rPr>
          <w:rFonts w:ascii="Times New Roman" w:hAnsi="Times New Roman" w:cs="Times New Roman"/>
          <w:b/>
          <w:bCs/>
        </w:rPr>
        <w:t>Dodatkowe kody CPV:</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II.6) Całkowita wartość zamówienia </w:t>
      </w:r>
      <w:r w:rsidRPr="00910779">
        <w:rPr>
          <w:rFonts w:ascii="Times New Roman" w:hAnsi="Times New Roman" w:cs="Times New Roman"/>
          <w:i/>
          <w:iCs/>
        </w:rPr>
        <w:t>(jeżeli zamawiający podaje informacje o wartości zamówienia)</w:t>
      </w:r>
      <w:r w:rsidRPr="00910779">
        <w:rPr>
          <w:rFonts w:ascii="Times New Roman" w:hAnsi="Times New Roman" w:cs="Times New Roman"/>
        </w:rPr>
        <w:t xml:space="preserve">: </w:t>
      </w:r>
      <w:r w:rsidRPr="00910779">
        <w:rPr>
          <w:rFonts w:ascii="Times New Roman" w:hAnsi="Times New Roman" w:cs="Times New Roman"/>
        </w:rPr>
        <w:br/>
        <w:t xml:space="preserve">Wartość bez VAT: </w:t>
      </w:r>
      <w:r w:rsidRPr="00910779">
        <w:rPr>
          <w:rFonts w:ascii="Times New Roman" w:hAnsi="Times New Roman" w:cs="Times New Roman"/>
        </w:rPr>
        <w:br/>
        <w:t xml:space="preserve">Waluta: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i/>
          <w:iCs/>
        </w:rPr>
        <w:t>(w przypadku umów ramowych lub dynamicznego systemu zakupów – szacunkowa całkowita maksymalna wartość w całym okresie obowiązywania umowy ramowej lub dynamicznego systemu zakupów)</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II.7) Czy przewiduje się udzielenie zamówień, o których mowa w art. 67 ust. 1 pkt 6 i 7 lub w art. 134 ust. 6 pkt 3 ustawy Pzp: </w:t>
      </w:r>
      <w:r w:rsidRPr="00910779">
        <w:rPr>
          <w:rFonts w:ascii="Times New Roman" w:hAnsi="Times New Roman" w:cs="Times New Roman"/>
        </w:rPr>
        <w:t xml:space="preserve">Nie </w:t>
      </w:r>
      <w:r w:rsidRPr="00910779">
        <w:rPr>
          <w:rFonts w:ascii="Times New Roman" w:hAnsi="Times New Roman" w:cs="Times New Roman"/>
        </w:rPr>
        <w:br/>
        <w:t xml:space="preserve">Określenie przedmiotu, wielkości lub zakresu oraz warunków na jakich zostaną udzielone zamówienia, o których mowa w art. 67 ust. 1 pkt 6 lub w art. 134 ust. 6 pkt 3 ustawy Pzp: </w:t>
      </w:r>
      <w:r w:rsidRPr="00910779">
        <w:rPr>
          <w:rFonts w:ascii="Times New Roman" w:hAnsi="Times New Roman" w:cs="Times New Roman"/>
        </w:rPr>
        <w:br/>
      </w:r>
      <w:r w:rsidRPr="00910779">
        <w:rPr>
          <w:rFonts w:ascii="Times New Roman" w:hAnsi="Times New Roman" w:cs="Times New Roman"/>
          <w:b/>
          <w:bCs/>
        </w:rPr>
        <w:t>II.8) Okres, w którym realizowane będzie zamówienie lub okres, na który została zawarta umowa ramowa lub okres, na który został ustanowiony dynamiczny system zakupów:</w:t>
      </w:r>
      <w:r w:rsidRPr="00910779">
        <w:rPr>
          <w:rFonts w:ascii="Times New Roman" w:hAnsi="Times New Roman" w:cs="Times New Roman"/>
        </w:rPr>
        <w:t xml:space="preserve"> </w:t>
      </w:r>
      <w:r w:rsidRPr="00910779">
        <w:rPr>
          <w:rFonts w:ascii="Times New Roman" w:hAnsi="Times New Roman" w:cs="Times New Roman"/>
        </w:rPr>
        <w:br/>
        <w:t>miesiącach:   </w:t>
      </w:r>
      <w:r w:rsidRPr="00910779">
        <w:rPr>
          <w:rFonts w:ascii="Times New Roman" w:hAnsi="Times New Roman" w:cs="Times New Roman"/>
          <w:i/>
          <w:iCs/>
        </w:rPr>
        <w:t xml:space="preserve"> lub </w:t>
      </w:r>
      <w:r w:rsidRPr="00910779">
        <w:rPr>
          <w:rFonts w:ascii="Times New Roman" w:hAnsi="Times New Roman" w:cs="Times New Roman"/>
          <w:b/>
          <w:bCs/>
        </w:rPr>
        <w:t>dniach:</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i/>
          <w:iCs/>
        </w:rPr>
        <w:t>lub</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 xml:space="preserve">data rozpoczęcia: </w:t>
      </w:r>
      <w:r w:rsidRPr="00910779">
        <w:rPr>
          <w:rFonts w:ascii="Times New Roman" w:hAnsi="Times New Roman" w:cs="Times New Roman"/>
        </w:rPr>
        <w:t> </w:t>
      </w:r>
      <w:r w:rsidRPr="00910779">
        <w:rPr>
          <w:rFonts w:ascii="Times New Roman" w:hAnsi="Times New Roman" w:cs="Times New Roman"/>
          <w:i/>
          <w:iCs/>
        </w:rPr>
        <w:t xml:space="preserve"> lub </w:t>
      </w:r>
      <w:r w:rsidRPr="00910779">
        <w:rPr>
          <w:rFonts w:ascii="Times New Roman" w:hAnsi="Times New Roman" w:cs="Times New Roman"/>
          <w:b/>
          <w:bCs/>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02"/>
        <w:gridCol w:w="1411"/>
        <w:gridCol w:w="1551"/>
        <w:gridCol w:w="1588"/>
      </w:tblGrid>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Data zakończenia</w:t>
            </w:r>
          </w:p>
        </w:tc>
      </w:tr>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2019-09-02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2021-06-30</w:t>
            </w:r>
          </w:p>
        </w:tc>
      </w:tr>
    </w:tbl>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II.9) Informacje dodatkowe: </w:t>
      </w:r>
    </w:p>
    <w:p w:rsidR="00910779" w:rsidRPr="00910779" w:rsidRDefault="00910779" w:rsidP="00910779">
      <w:pPr>
        <w:rPr>
          <w:rFonts w:ascii="Times New Roman" w:hAnsi="Times New Roman" w:cs="Times New Roman"/>
        </w:rPr>
      </w:pPr>
      <w:r w:rsidRPr="00910779">
        <w:rPr>
          <w:rFonts w:ascii="Times New Roman" w:hAnsi="Times New Roman" w:cs="Times New Roman"/>
          <w:u w:val="single"/>
        </w:rPr>
        <w:t xml:space="preserve">SEKCJA III: INFORMACJE O CHARAKTERZE PRAWNYM, EKONOMICZNYM, FINANSOWYM I TECHNICZNYM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III.1) WARUNKI UDZIAŁU W POSTĘPOWANIU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III.1.1) Kompetencje lub uprawnienia do prowadzenia określonej działalności zawodowej, o ile wynika to z odrębnych przepisów</w:t>
      </w:r>
      <w:r w:rsidRPr="00910779">
        <w:rPr>
          <w:rFonts w:ascii="Times New Roman" w:hAnsi="Times New Roman" w:cs="Times New Roman"/>
        </w:rPr>
        <w:t xml:space="preserve"> </w:t>
      </w:r>
      <w:r w:rsidRPr="00910779">
        <w:rPr>
          <w:rFonts w:ascii="Times New Roman" w:hAnsi="Times New Roman" w:cs="Times New Roman"/>
        </w:rPr>
        <w:br/>
        <w:t xml:space="preserve">Określenie warunków: Wykonawca spełni warunek udziału w postępowaniu dotyczący kompetencji lub uprawnień do prowadzenia działalności, jeżeli wykaże, że posiada: 1) aktualną licencję na wykonywanie krajowego transportu drogowego osób lub zezwolenie na wykonywanie zawodu przewoźnika drogowego w krajowym transporcie drogowym osób, zgodnie z ustawą z dnia 6 września 2001 r. o transporcie drogowym (Dz. U. z 2017 r. poz. 2200 z </w:t>
      </w:r>
      <w:proofErr w:type="spellStart"/>
      <w:r w:rsidRPr="00910779">
        <w:rPr>
          <w:rFonts w:ascii="Times New Roman" w:hAnsi="Times New Roman" w:cs="Times New Roman"/>
        </w:rPr>
        <w:t>późń</w:t>
      </w:r>
      <w:proofErr w:type="spellEnd"/>
      <w:r w:rsidRPr="00910779">
        <w:rPr>
          <w:rFonts w:ascii="Times New Roman" w:hAnsi="Times New Roman" w:cs="Times New Roman"/>
        </w:rPr>
        <w:t xml:space="preserve">. zm.). </w:t>
      </w:r>
      <w:r w:rsidRPr="00910779">
        <w:rPr>
          <w:rFonts w:ascii="Times New Roman" w:hAnsi="Times New Roman" w:cs="Times New Roman"/>
        </w:rPr>
        <w:br/>
        <w:t xml:space="preserve">Informacje dodatkowe </w:t>
      </w:r>
      <w:r w:rsidRPr="00910779">
        <w:rPr>
          <w:rFonts w:ascii="Times New Roman" w:hAnsi="Times New Roman" w:cs="Times New Roman"/>
        </w:rPr>
        <w:br/>
      </w:r>
      <w:r w:rsidRPr="00910779">
        <w:rPr>
          <w:rFonts w:ascii="Times New Roman" w:hAnsi="Times New Roman" w:cs="Times New Roman"/>
          <w:b/>
          <w:bCs/>
        </w:rPr>
        <w:t xml:space="preserve">III.1.2) Sytuacja finansowa lub ekonomiczna </w:t>
      </w:r>
      <w:r w:rsidRPr="00910779">
        <w:rPr>
          <w:rFonts w:ascii="Times New Roman" w:hAnsi="Times New Roman" w:cs="Times New Roman"/>
        </w:rPr>
        <w:br/>
        <w:t xml:space="preserve">Określenie warunków: Wykonawca spełni warunek udziału w postępowaniu dotyczący sytuacji ekonomicznej lub finansowej, jeżeli wykaże, że jest ubezpieczony od odpowiedzialności cywilnej w zakresie prowadzonej działalności związanej z przedmiotem zamówienia na kwotę nie mniejszą niż 100.000,00 zł ( słownie: sto tysięcy złotych zero groszy ). </w:t>
      </w:r>
      <w:r w:rsidRPr="00910779">
        <w:rPr>
          <w:rFonts w:ascii="Times New Roman" w:hAnsi="Times New Roman" w:cs="Times New Roman"/>
        </w:rPr>
        <w:br/>
      </w:r>
      <w:r w:rsidRPr="00910779">
        <w:rPr>
          <w:rFonts w:ascii="Times New Roman" w:hAnsi="Times New Roman" w:cs="Times New Roman"/>
        </w:rPr>
        <w:lastRenderedPageBreak/>
        <w:t xml:space="preserve">Informacje dodatkowe </w:t>
      </w:r>
      <w:r w:rsidRPr="00910779">
        <w:rPr>
          <w:rFonts w:ascii="Times New Roman" w:hAnsi="Times New Roman" w:cs="Times New Roman"/>
        </w:rPr>
        <w:br/>
      </w:r>
      <w:r w:rsidRPr="00910779">
        <w:rPr>
          <w:rFonts w:ascii="Times New Roman" w:hAnsi="Times New Roman" w:cs="Times New Roman"/>
          <w:b/>
          <w:bCs/>
        </w:rPr>
        <w:t xml:space="preserve">III.1.3) Zdolność techniczna lub zawodowa </w:t>
      </w:r>
      <w:r w:rsidRPr="00910779">
        <w:rPr>
          <w:rFonts w:ascii="Times New Roman" w:hAnsi="Times New Roman" w:cs="Times New Roman"/>
        </w:rPr>
        <w:br/>
        <w:t xml:space="preserve">Określenie warunków: Wykonawca spełni warunek dotyczący zdolności technicznej lub zawodowej, jeżeli wykaże, że: 1) w okresie ostatnich 3 lat przed upływem terminu składania ofert, a jeżeli okres prowadzenia działalności jest krótszy - w tym okresie, wykonał lub wykonuje co najmniej 2 usługi o wartości min. 150.000,00 brutto każda w zakresie przewozu osób wraz z załączeniem dowodów potwierdzających, że usługi te zostały wykonane lub są wykonywane należycie. W przypadku Wykonawców wspólnie ubiegających się o udzielenie zamówienia warunek ten musi spełniać przynajmniej jeden w Wykonawców składających wspólna ofertę. 2) dysponuje osobami zdolnymi do wykonania przedmiotu zamówienia, posiadającymi prawo jazdy kategorii D zdolne wykonać prawidłowo zamówienie, posiadający minimum 3 letnie doświadczenie na stanowisku kierowcy. 3) dysponuje co najmniej 4 (trzema) autobusami i 1 (jednym) busem do przewozu osób, spełniającymi następujące wymagania: a) sprawnymi technicznie, zapewniającymi wykonanie zamówienia w sposób prawidłowy i bezpieczny ( posiadającymi aktualne badania techniczne, aktualne, obowiązkowe ubezpieczenia komunikacyjne ( OC i NW) i mogącymi służyć do przewozu dzieci; b) wyprodukowanymi nie później jak w 2002 roku; c) każdy autobus musi dysponować min. 57 miejscami siedzącymi; d) bus 9-osobowy musi dysponować min. 7 miejscami siedzącymi. W przypadku Wykonawców wspólnie ubiegających się o udzielenie zamówienia warunek ten mogą spełniać łącznie. </w:t>
      </w:r>
      <w:r w:rsidRPr="00910779">
        <w:rPr>
          <w:rFonts w:ascii="Times New Roman" w:hAnsi="Times New Roman" w:cs="Times New Roman"/>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910779">
        <w:rPr>
          <w:rFonts w:ascii="Times New Roman" w:hAnsi="Times New Roman" w:cs="Times New Roman"/>
        </w:rPr>
        <w:br/>
        <w:t xml:space="preserve">Informacje dodatkowe: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III.2) PODSTAWY WYKLUCZENIA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III.2.1) Podstawy wykluczenia określone w art. 24 ust. 1 ustawy Pzp</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III.2.2) Zamawiający przewiduje wykluczenie wykonawcy na podstawie art. 24 ust. 5 ustawy Pzp</w:t>
      </w:r>
      <w:r w:rsidRPr="00910779">
        <w:rPr>
          <w:rFonts w:ascii="Times New Roman" w:hAnsi="Times New Roman" w:cs="Times New Roman"/>
        </w:rPr>
        <w:t xml:space="preserve"> Tak Zamawiający przewiduje następujące fakultatywne podstawy wykluczenia: Tak (podstawa wykluczenia określona w art. 24 ust. 5 pkt 1 ustawy Pzp) </w:t>
      </w:r>
      <w:r w:rsidRPr="00910779">
        <w:rPr>
          <w:rFonts w:ascii="Times New Roman" w:hAnsi="Times New Roman" w:cs="Times New Roman"/>
        </w:rPr>
        <w:br/>
      </w:r>
      <w:r w:rsidRPr="00910779">
        <w:rPr>
          <w:rFonts w:ascii="Times New Roman" w:hAnsi="Times New Roman" w:cs="Times New Roman"/>
        </w:rPr>
        <w:br/>
        <w:t xml:space="preserve">Tak (podstawa wykluczenia określona w art. 24 ust. 5 pkt 8 ustawy Pzp)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III.3) WYKAZ OŚWIADCZEŃ SKŁADANYCH PRZEZ WYKONAWCĘ W CELU WSTĘPNEGO POTWIERDZENIA, ŻE NIE PODLEGA ON WYKLUCZENIU ORAZ SPEŁNIA WARUNKI UDZIAŁU W POSTĘPOWANIU ORAZ SPEŁNIA KRYTERIA SELEKCJI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Oświadczenie o niepodleganiu wykluczeniu oraz spełnianiu warunków udziału w postępowaniu </w:t>
      </w:r>
      <w:r w:rsidRPr="00910779">
        <w:rPr>
          <w:rFonts w:ascii="Times New Roman" w:hAnsi="Times New Roman" w:cs="Times New Roman"/>
        </w:rPr>
        <w:br/>
        <w:t xml:space="preserve">Tak </w:t>
      </w:r>
      <w:r w:rsidRPr="00910779">
        <w:rPr>
          <w:rFonts w:ascii="Times New Roman" w:hAnsi="Times New Roman" w:cs="Times New Roman"/>
        </w:rPr>
        <w:br/>
      </w:r>
      <w:r w:rsidRPr="00910779">
        <w:rPr>
          <w:rFonts w:ascii="Times New Roman" w:hAnsi="Times New Roman" w:cs="Times New Roman"/>
          <w:b/>
          <w:bCs/>
        </w:rPr>
        <w:t xml:space="preserve">Oświadczenie o spełnianiu kryteriów selekcji </w:t>
      </w:r>
      <w:r w:rsidRPr="00910779">
        <w:rPr>
          <w:rFonts w:ascii="Times New Roman" w:hAnsi="Times New Roman" w:cs="Times New Roman"/>
        </w:rPr>
        <w:br/>
        <w:t xml:space="preserve">Nie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III.4) WYKAZ OŚWIADCZEŃ LUB DOKUMENTÓW , SKŁADANYCH PRZEZ WYKONAWCĘ W POSTĘPOWANIU NA WEZWANIE ZAMAWIAJACEGO W CELU POTWIERDZENIA OKOLICZNOŚCI, O KTÓRYCH MOWA W ART. 25 UST. 1 PKT 3 USTAWY PZP: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Aktualny odpis z właściwego rejestru lub z centralnej ewidencji i informacji o działalności gospodarczej, jeżeli odrębne przepisy wymagają wpisu do rejestracji lub ewidencji w celu potwierdzenia braku podstaw wykluczenia na podstawie art. 24 ust. 5 pkt 1, 8; 1) Jeżeli Wykonawca ma siedzibę lub miejsce zamieszkania poza terytorium Rzeczypospolitej Polskiej składa dokument lub dokumenty wystawione w kraju, w którym ma siedzibę lub miejsce zamieszkania, potwierdzające </w:t>
      </w:r>
      <w:r w:rsidRPr="00910779">
        <w:rPr>
          <w:rFonts w:ascii="Times New Roman" w:hAnsi="Times New Roman" w:cs="Times New Roman"/>
        </w:rPr>
        <w:lastRenderedPageBreak/>
        <w:t xml:space="preserve">odpowiednio, że: - nie otwarto jego likwidacji ani nie ogłoszono upadłości – wystawiony nie wcześniej niż 6 miesięcy przed upływem terminu składania ofert. 2) Jeżeli w kraju, w którym Wykonawca ma siedzibę lub miejsce zamieszkania ma osoba, której dokument dotyczy, nie wydaje się dokumentów, o którym mowa powyżej zastępuje się je dokumentem zawierającym odpowiednio oświadczenie Wykonawcy, ze wskazaniem osoby, albo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 wystawionym nie wcześniej niż 6 miesięcy przed upływem terminu składania ofert.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III.5) WYKAZ OŚWIADCZEŃ LUB DOKUMENTÓW SKŁADANYCH PRZEZ WYKONAWCĘ W POSTĘPOWANIU NA WEZWANIE ZAMAWIAJACEGO W CELU POTWIERDZENIA OKOLICZNOŚCI, O KTÓRYCH MOWA W ART. 25 UST. 1 PKT 1 USTAWY PZP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III.5.1) W ZAKRESIE SPEŁNIANIA WARUNKÓW UDZIAŁU W POSTĘPOWANIU:</w:t>
      </w:r>
      <w:r w:rsidRPr="00910779">
        <w:rPr>
          <w:rFonts w:ascii="Times New Roman" w:hAnsi="Times New Roman" w:cs="Times New Roman"/>
        </w:rPr>
        <w:t xml:space="preserve"> </w:t>
      </w:r>
      <w:r w:rsidRPr="00910779">
        <w:rPr>
          <w:rFonts w:ascii="Times New Roman" w:hAnsi="Times New Roman" w:cs="Times New Roman"/>
        </w:rPr>
        <w:br/>
        <w:t xml:space="preserve">1) licencję na wykonywanie krajowego transportu drogowego osób lub zezwolenie na wykonywanie zawodu przewoźnika drogowego, zgodnie z ustawą z dnia 6 września 2001 r. o transporcie drogowym (Dz. U. z 2017 r. poz. 2200 z </w:t>
      </w:r>
      <w:proofErr w:type="spellStart"/>
      <w:r w:rsidRPr="00910779">
        <w:rPr>
          <w:rFonts w:ascii="Times New Roman" w:hAnsi="Times New Roman" w:cs="Times New Roman"/>
        </w:rPr>
        <w:t>późń</w:t>
      </w:r>
      <w:proofErr w:type="spellEnd"/>
      <w:r w:rsidRPr="00910779">
        <w:rPr>
          <w:rFonts w:ascii="Times New Roman" w:hAnsi="Times New Roman" w:cs="Times New Roman"/>
        </w:rPr>
        <w:t>. zm.); 2) W celu potwierdzenia spełniania warunku dotyczącego sytuacji ekonomicznej lub finansowej zamawiający żąda od Wykonawcy dokumentów potwierdzających, że Wykonawca jest ubezpieczony od odpowiedzialności cywilnej w zakresie prowadzonej działalności związanej z przedmiotem zamówienia na sumę gwarancyjną określoną przez Zamawiającego tj. minimum 100.000,00 PLN. 3.Jeżeli z uzasadnionej przyczyny Wykonawca nie może złożyć dokumentu o którym mowa w pkt 2, może złożyć inny dokument, który w wystarczający sposób potwierdza spełnianie opisanego przez Zamawiającego warunku udziału w postępowaniu. 4.W celu potwierdzenia spełniania warunku dotyczącego zdolności technicznej lub zawodowej Zamawiający żąda od Wykonawcy: 1) wykazu osób, skierowanych przez Wykonawcę do realizacji zamówienia publicznego,</w:t>
      </w:r>
      <w:r>
        <w:rPr>
          <w:rFonts w:ascii="Times New Roman" w:hAnsi="Times New Roman" w:cs="Times New Roman"/>
        </w:rPr>
        <w:t xml:space="preserve"> </w:t>
      </w:r>
      <w:r w:rsidRPr="00910779">
        <w:rPr>
          <w:rFonts w:ascii="Times New Roman" w:hAnsi="Times New Roman" w:cs="Times New Roman"/>
        </w:rPr>
        <w:t>odpowiedzialnych za kierowanie autobusami, wraz z informacjami na temat ich kwalifikacji zawodowych, uprawnień,</w:t>
      </w:r>
      <w:r>
        <w:rPr>
          <w:rFonts w:ascii="Times New Roman" w:hAnsi="Times New Roman" w:cs="Times New Roman"/>
        </w:rPr>
        <w:t xml:space="preserve"> </w:t>
      </w:r>
      <w:r w:rsidRPr="00910779">
        <w:rPr>
          <w:rFonts w:ascii="Times New Roman" w:hAnsi="Times New Roman" w:cs="Times New Roman"/>
        </w:rPr>
        <w:t xml:space="preserve">doświadczenia i wykształcenia niezbędnych do wykonania zamówienia publicznego oraz informacją o podstawie do dysponowania tymi osobami – wzór zał. Nr 7 do SIWZ 2) wykazu narzędzi, wyposażenia zakładu i urządzeń technicznych dostępnych Wykonawcy w celu wykonania zamówienia (wykaz autobusów) wraz z informacją o podstawie dysponowania tymi zasobami - wzór zał. Nr 8 do SIWZ. 3) wykazu usług wykonanych a w przypadku świadczeń okresowych lub ciągłych również wykonywanych, w okresie ostatnich 3 lat przed upływem składania ofert, a jeżeli okres prowadzenia działalności jest krótszy w tym okresie, wraz z podaniem ich wartości, przedmiotu, dat wykonania i podmiotów, na rzecz których usługi zostały wykonane, z załączeniem dowodów określających czy te usługi zostały wykonane lub są wykonywane należycie – wzór załącznik Nr 9 do SIWZ. Dowodami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 </w:t>
      </w:r>
      <w:r w:rsidRPr="00910779">
        <w:rPr>
          <w:rFonts w:ascii="Times New Roman" w:hAnsi="Times New Roman" w:cs="Times New Roman"/>
        </w:rPr>
        <w:br/>
      </w:r>
      <w:r w:rsidRPr="00910779">
        <w:rPr>
          <w:rFonts w:ascii="Times New Roman" w:hAnsi="Times New Roman" w:cs="Times New Roman"/>
          <w:b/>
          <w:bCs/>
        </w:rPr>
        <w:t>III.5.2) W ZAKRESIE KRYTERIÓW SELEKCJI:</w:t>
      </w:r>
      <w:r w:rsidRPr="00910779">
        <w:rPr>
          <w:rFonts w:ascii="Times New Roman" w:hAnsi="Times New Roman" w:cs="Times New Roman"/>
        </w:rPr>
        <w:t xml:space="preserv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III.6) WYKAZ OŚWIADCZEŃ LUB DOKUMENTÓW SKŁADANYCH PRZEZ WYKONAWCĘ W POSTĘPOWANIU NA WEZWANIE ZAMAWIAJACEGO W CELU POTWIERDZENIA OKOLICZNOŚCI, O KTÓRYCH MOWA W ART. 25 UST. 1 PKT 2 USTAWY PZP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III.7) INNE DOKUMENTY NIE WYMIENIONE W pkt III.3) - III.6) </w:t>
      </w:r>
    </w:p>
    <w:p w:rsidR="00910779" w:rsidRPr="00910779" w:rsidRDefault="00910779" w:rsidP="00910779">
      <w:pPr>
        <w:rPr>
          <w:rFonts w:ascii="Times New Roman" w:hAnsi="Times New Roman" w:cs="Times New Roman"/>
        </w:rPr>
      </w:pPr>
      <w:r w:rsidRPr="00910779">
        <w:rPr>
          <w:rFonts w:ascii="Times New Roman" w:hAnsi="Times New Roman" w:cs="Times New Roman"/>
          <w:u w:val="single"/>
        </w:rPr>
        <w:lastRenderedPageBreak/>
        <w:t xml:space="preserve">SEKCJA IV: PROCEDURA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 xml:space="preserve">IV.1) OPIS </w:t>
      </w:r>
      <w:r w:rsidRPr="00910779">
        <w:rPr>
          <w:rFonts w:ascii="Times New Roman" w:hAnsi="Times New Roman" w:cs="Times New Roman"/>
        </w:rPr>
        <w:br/>
      </w:r>
      <w:r w:rsidRPr="00910779">
        <w:rPr>
          <w:rFonts w:ascii="Times New Roman" w:hAnsi="Times New Roman" w:cs="Times New Roman"/>
          <w:b/>
          <w:bCs/>
        </w:rPr>
        <w:t xml:space="preserve">IV.1.1) Tryb udzielenia zamówienia: </w:t>
      </w:r>
      <w:r w:rsidRPr="00910779">
        <w:rPr>
          <w:rFonts w:ascii="Times New Roman" w:hAnsi="Times New Roman" w:cs="Times New Roman"/>
        </w:rPr>
        <w:t xml:space="preserve">Przetarg nieograniczony </w:t>
      </w:r>
      <w:r w:rsidRPr="00910779">
        <w:rPr>
          <w:rFonts w:ascii="Times New Roman" w:hAnsi="Times New Roman" w:cs="Times New Roman"/>
        </w:rPr>
        <w:br/>
      </w:r>
      <w:r w:rsidRPr="00910779">
        <w:rPr>
          <w:rFonts w:ascii="Times New Roman" w:hAnsi="Times New Roman" w:cs="Times New Roman"/>
          <w:b/>
          <w:bCs/>
        </w:rPr>
        <w:t>IV.1.2) Zamawiający żąda wniesienia wadium:</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Informacja na temat wadium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IV.1.3) Przewiduje się udzielenie zaliczek na poczet wykonania zamówienia:</w:t>
      </w:r>
      <w:r w:rsidRPr="00910779">
        <w:rPr>
          <w:rFonts w:ascii="Times New Roman" w:hAnsi="Times New Roman" w:cs="Times New Roman"/>
        </w:rPr>
        <w:t xml:space="preserv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Należy podać informacje na temat udzielania zaliczek: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IV.1.4) Wymaga się złożenia ofert w postaci katalogów elektronicznych lub dołączenia do ofert katalogów elektronicznych: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Dopuszcza się złożenie ofert w postaci katalogów elektronicznych lub dołączenia do ofert katalogów elektronicznych: </w:t>
      </w:r>
      <w:r w:rsidRPr="00910779">
        <w:rPr>
          <w:rFonts w:ascii="Times New Roman" w:hAnsi="Times New Roman" w:cs="Times New Roman"/>
        </w:rPr>
        <w:br/>
        <w:t xml:space="preserve">Nie </w:t>
      </w:r>
      <w:r w:rsidRPr="00910779">
        <w:rPr>
          <w:rFonts w:ascii="Times New Roman" w:hAnsi="Times New Roman" w:cs="Times New Roman"/>
        </w:rPr>
        <w:br/>
        <w:t xml:space="preserve">Informacje dodatkowe: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IV.1.5.) Wymaga się złożenia oferty wariantowej: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Nie </w:t>
      </w:r>
      <w:r w:rsidRPr="00910779">
        <w:rPr>
          <w:rFonts w:ascii="Times New Roman" w:hAnsi="Times New Roman" w:cs="Times New Roman"/>
        </w:rPr>
        <w:br/>
        <w:t xml:space="preserve">Dopuszcza się złożenie oferty wariantowej </w:t>
      </w:r>
      <w:r w:rsidRPr="00910779">
        <w:rPr>
          <w:rFonts w:ascii="Times New Roman" w:hAnsi="Times New Roman" w:cs="Times New Roman"/>
        </w:rPr>
        <w:br/>
        <w:t xml:space="preserve">Nie </w:t>
      </w:r>
      <w:r w:rsidRPr="00910779">
        <w:rPr>
          <w:rFonts w:ascii="Times New Roman" w:hAnsi="Times New Roman" w:cs="Times New Roman"/>
        </w:rPr>
        <w:br/>
        <w:t xml:space="preserve">Złożenie oferty wariantowej dopuszcza się tylko z jednoczesnym złożeniem oferty zasadniczej: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IV.1.6) Przewidywana liczba wykonawców, którzy zostaną zaproszeni do udziału w postępowaniu </w:t>
      </w:r>
      <w:r w:rsidRPr="00910779">
        <w:rPr>
          <w:rFonts w:ascii="Times New Roman" w:hAnsi="Times New Roman" w:cs="Times New Roman"/>
        </w:rPr>
        <w:br/>
      </w:r>
      <w:r w:rsidRPr="00910779">
        <w:rPr>
          <w:rFonts w:ascii="Times New Roman" w:hAnsi="Times New Roman" w:cs="Times New Roman"/>
          <w:i/>
          <w:iCs/>
        </w:rPr>
        <w:t xml:space="preserve">(przetarg ograniczony, negocjacje z ogłoszeniem, dialog konkurencyjny, partnerstwo innowacyjne)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Liczba wykonawców   </w:t>
      </w:r>
      <w:r w:rsidRPr="00910779">
        <w:rPr>
          <w:rFonts w:ascii="Times New Roman" w:hAnsi="Times New Roman" w:cs="Times New Roman"/>
        </w:rPr>
        <w:br/>
        <w:t xml:space="preserve">Przewidywana minimalna liczba wykonawców </w:t>
      </w:r>
      <w:r w:rsidRPr="00910779">
        <w:rPr>
          <w:rFonts w:ascii="Times New Roman" w:hAnsi="Times New Roman" w:cs="Times New Roman"/>
        </w:rPr>
        <w:br/>
        <w:t xml:space="preserve">Maksymalna liczba wykonawców   </w:t>
      </w:r>
      <w:r w:rsidRPr="00910779">
        <w:rPr>
          <w:rFonts w:ascii="Times New Roman" w:hAnsi="Times New Roman" w:cs="Times New Roman"/>
        </w:rPr>
        <w:br/>
        <w:t xml:space="preserve">Kryteria selekcji wykonawców: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IV.1.7) Informacje na temat umowy ramowej lub dynamicznego systemu zakupów: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Umowa ramowa będzie zawarta: </w:t>
      </w:r>
      <w:r w:rsidRPr="00910779">
        <w:rPr>
          <w:rFonts w:ascii="Times New Roman" w:hAnsi="Times New Roman" w:cs="Times New Roman"/>
        </w:rPr>
        <w:br/>
      </w:r>
      <w:r w:rsidRPr="00910779">
        <w:rPr>
          <w:rFonts w:ascii="Times New Roman" w:hAnsi="Times New Roman" w:cs="Times New Roman"/>
        </w:rPr>
        <w:br/>
        <w:t xml:space="preserve">Czy przewiduje się ograniczenie liczby uczestników umowy ramowej: </w:t>
      </w:r>
      <w:r w:rsidRPr="00910779">
        <w:rPr>
          <w:rFonts w:ascii="Times New Roman" w:hAnsi="Times New Roman" w:cs="Times New Roman"/>
        </w:rPr>
        <w:br/>
      </w:r>
      <w:r w:rsidRPr="00910779">
        <w:rPr>
          <w:rFonts w:ascii="Times New Roman" w:hAnsi="Times New Roman" w:cs="Times New Roman"/>
        </w:rPr>
        <w:br/>
        <w:t xml:space="preserve">Przewidziana maksymalna liczba uczestników umowy ramowej: </w:t>
      </w:r>
      <w:r w:rsidRPr="00910779">
        <w:rPr>
          <w:rFonts w:ascii="Times New Roman" w:hAnsi="Times New Roman" w:cs="Times New Roman"/>
        </w:rPr>
        <w:br/>
      </w:r>
      <w:r w:rsidRPr="00910779">
        <w:rPr>
          <w:rFonts w:ascii="Times New Roman" w:hAnsi="Times New Roman" w:cs="Times New Roman"/>
        </w:rPr>
        <w:lastRenderedPageBreak/>
        <w:br/>
        <w:t xml:space="preserve">Informacje dodatkowe: </w:t>
      </w:r>
      <w:r w:rsidRPr="00910779">
        <w:rPr>
          <w:rFonts w:ascii="Times New Roman" w:hAnsi="Times New Roman" w:cs="Times New Roman"/>
        </w:rPr>
        <w:br/>
      </w:r>
      <w:r w:rsidRPr="00910779">
        <w:rPr>
          <w:rFonts w:ascii="Times New Roman" w:hAnsi="Times New Roman" w:cs="Times New Roman"/>
        </w:rPr>
        <w:br/>
        <w:t xml:space="preserve">Zamówienie obejmuje ustanowienie dynamicznego systemu zakupów: </w:t>
      </w:r>
      <w:r w:rsidRPr="00910779">
        <w:rPr>
          <w:rFonts w:ascii="Times New Roman" w:hAnsi="Times New Roman" w:cs="Times New Roman"/>
        </w:rPr>
        <w:br/>
      </w:r>
      <w:r w:rsidRPr="00910779">
        <w:rPr>
          <w:rFonts w:ascii="Times New Roman" w:hAnsi="Times New Roman" w:cs="Times New Roman"/>
        </w:rPr>
        <w:br/>
        <w:t xml:space="preserve">Adres strony internetowej, na której będą zamieszczone dodatkowe informacje dotyczące dynamicznego systemu zakupów: </w:t>
      </w:r>
      <w:r w:rsidRPr="00910779">
        <w:rPr>
          <w:rFonts w:ascii="Times New Roman" w:hAnsi="Times New Roman" w:cs="Times New Roman"/>
        </w:rPr>
        <w:br/>
      </w:r>
      <w:r w:rsidRPr="00910779">
        <w:rPr>
          <w:rFonts w:ascii="Times New Roman" w:hAnsi="Times New Roman" w:cs="Times New Roman"/>
        </w:rPr>
        <w:br/>
        <w:t xml:space="preserve">Informacje dodatkowe: </w:t>
      </w:r>
      <w:r w:rsidRPr="00910779">
        <w:rPr>
          <w:rFonts w:ascii="Times New Roman" w:hAnsi="Times New Roman" w:cs="Times New Roman"/>
        </w:rPr>
        <w:br/>
      </w:r>
      <w:r w:rsidRPr="00910779">
        <w:rPr>
          <w:rFonts w:ascii="Times New Roman" w:hAnsi="Times New Roman" w:cs="Times New Roman"/>
        </w:rPr>
        <w:br/>
        <w:t xml:space="preserve">W ramach umowy ramowej/dynamicznego systemu zakupów dopuszcza się złożenie ofert w formie katalogów elektronicznych: </w:t>
      </w:r>
      <w:r w:rsidRPr="00910779">
        <w:rPr>
          <w:rFonts w:ascii="Times New Roman" w:hAnsi="Times New Roman" w:cs="Times New Roman"/>
        </w:rPr>
        <w:br/>
      </w:r>
      <w:r w:rsidRPr="00910779">
        <w:rPr>
          <w:rFonts w:ascii="Times New Roman" w:hAnsi="Times New Roman" w:cs="Times New Roman"/>
        </w:rPr>
        <w:br/>
        <w:t xml:space="preserve">Przewiduje się pobranie ze złożonych katalogów elektronicznych informacji potrzebnych do sporządzenia ofert w ramach umowy ramowej/dynamicznego systemu zakupów: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IV.1.8) Aukcja elektroniczna </w:t>
      </w:r>
      <w:r w:rsidRPr="00910779">
        <w:rPr>
          <w:rFonts w:ascii="Times New Roman" w:hAnsi="Times New Roman" w:cs="Times New Roman"/>
        </w:rPr>
        <w:br/>
      </w:r>
      <w:r w:rsidRPr="00910779">
        <w:rPr>
          <w:rFonts w:ascii="Times New Roman" w:hAnsi="Times New Roman" w:cs="Times New Roman"/>
          <w:b/>
          <w:bCs/>
        </w:rPr>
        <w:t xml:space="preserve">Przewidziane jest przeprowadzenie aukcji elektronicznej </w:t>
      </w:r>
      <w:r w:rsidRPr="00910779">
        <w:rPr>
          <w:rFonts w:ascii="Times New Roman" w:hAnsi="Times New Roman" w:cs="Times New Roman"/>
          <w:i/>
          <w:iCs/>
        </w:rPr>
        <w:t xml:space="preserve">(przetarg nieograniczony, przetarg ograniczony, negocjacje z ogłoszeniem) </w:t>
      </w:r>
      <w:r w:rsidRPr="00910779">
        <w:rPr>
          <w:rFonts w:ascii="Times New Roman" w:hAnsi="Times New Roman" w:cs="Times New Roman"/>
        </w:rPr>
        <w:t xml:space="preserve">Nie </w:t>
      </w:r>
      <w:r w:rsidRPr="00910779">
        <w:rPr>
          <w:rFonts w:ascii="Times New Roman" w:hAnsi="Times New Roman" w:cs="Times New Roman"/>
        </w:rPr>
        <w:br/>
        <w:t xml:space="preserve">Należy podać adres strony internetowej, na której aukcja będzie prowadzona: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Należy wskazać elementy, których wartości będą przedmiotem aukcji elektronicznej: </w:t>
      </w:r>
      <w:r w:rsidRPr="00910779">
        <w:rPr>
          <w:rFonts w:ascii="Times New Roman" w:hAnsi="Times New Roman" w:cs="Times New Roman"/>
        </w:rPr>
        <w:br/>
      </w:r>
      <w:r w:rsidRPr="00910779">
        <w:rPr>
          <w:rFonts w:ascii="Times New Roman" w:hAnsi="Times New Roman" w:cs="Times New Roman"/>
          <w:b/>
          <w:bCs/>
        </w:rPr>
        <w:t>Przewiduje się ograniczenia co do przedstawionych wartości, wynikające z opisu przedmiotu zamówienia:</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rPr>
        <w:br/>
        <w:t xml:space="preserve">Należy podać, które informacje zostaną udostępnione wykonawcom w trakcie aukcji elektronicznej oraz jaki będzie termin ich udostępnienia: </w:t>
      </w:r>
      <w:r w:rsidRPr="00910779">
        <w:rPr>
          <w:rFonts w:ascii="Times New Roman" w:hAnsi="Times New Roman" w:cs="Times New Roman"/>
        </w:rPr>
        <w:br/>
        <w:t xml:space="preserve">Informacje dotyczące przebiegu aukcji elektronicznej: </w:t>
      </w:r>
      <w:r w:rsidRPr="00910779">
        <w:rPr>
          <w:rFonts w:ascii="Times New Roman" w:hAnsi="Times New Roman" w:cs="Times New Roman"/>
        </w:rPr>
        <w:br/>
        <w:t xml:space="preserve">Jaki jest przewidziany sposób postępowania w toku aukcji elektronicznej i jakie będą warunki, na jakich wykonawcy będą mogli licytować (minimalne wysokości postąpień): </w:t>
      </w:r>
      <w:r w:rsidRPr="00910779">
        <w:rPr>
          <w:rFonts w:ascii="Times New Roman" w:hAnsi="Times New Roman" w:cs="Times New Roman"/>
        </w:rPr>
        <w:br/>
        <w:t xml:space="preserve">Informacje dotyczące wykorzystywanego sprzętu elektronicznego, rozwiązań i specyfikacji technicznych w zakresie połączeń: </w:t>
      </w:r>
      <w:r w:rsidRPr="00910779">
        <w:rPr>
          <w:rFonts w:ascii="Times New Roman" w:hAnsi="Times New Roman" w:cs="Times New Roman"/>
        </w:rPr>
        <w:br/>
        <w:t xml:space="preserve">Wymagania dotyczące rejestracji i identyfikacji wykonawców w aukcji elektronicznej: </w:t>
      </w:r>
      <w:r w:rsidRPr="00910779">
        <w:rPr>
          <w:rFonts w:ascii="Times New Roman" w:hAnsi="Times New Roman" w:cs="Times New Roman"/>
        </w:rPr>
        <w:br/>
        <w:t xml:space="preserve">Informacje o liczbie etapów aukcji elektronicznej i czasie ich trwania: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Czas trwania: </w:t>
      </w:r>
      <w:r w:rsidRPr="00910779">
        <w:rPr>
          <w:rFonts w:ascii="Times New Roman" w:hAnsi="Times New Roman" w:cs="Times New Roman"/>
        </w:rPr>
        <w:br/>
      </w:r>
      <w:r w:rsidRPr="00910779">
        <w:rPr>
          <w:rFonts w:ascii="Times New Roman" w:hAnsi="Times New Roman" w:cs="Times New Roman"/>
        </w:rPr>
        <w:br/>
        <w:t xml:space="preserve">Czy wykonawcy, którzy nie złożyli nowych postąpień, zostaną zakwalifikowani do następnego etapu: </w:t>
      </w:r>
      <w:r w:rsidRPr="00910779">
        <w:rPr>
          <w:rFonts w:ascii="Times New Roman" w:hAnsi="Times New Roman" w:cs="Times New Roman"/>
        </w:rPr>
        <w:br/>
        <w:t xml:space="preserve">Warunki zamknięcia aukcji elektronicznej: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IV.2) KRYTERIA OCENY OFERT </w:t>
      </w:r>
      <w:r w:rsidRPr="00910779">
        <w:rPr>
          <w:rFonts w:ascii="Times New Roman" w:hAnsi="Times New Roman" w:cs="Times New Roman"/>
        </w:rPr>
        <w:br/>
      </w:r>
      <w:r w:rsidRPr="00910779">
        <w:rPr>
          <w:rFonts w:ascii="Times New Roman" w:hAnsi="Times New Roman" w:cs="Times New Roman"/>
          <w:b/>
          <w:bCs/>
        </w:rPr>
        <w:t xml:space="preserve">IV.2.1) Kryteria oceny ofert: </w:t>
      </w:r>
      <w:r w:rsidRPr="00910779">
        <w:rPr>
          <w:rFonts w:ascii="Times New Roman" w:hAnsi="Times New Roman" w:cs="Times New Roman"/>
        </w:rPr>
        <w:br/>
      </w:r>
      <w:r w:rsidRPr="00910779">
        <w:rPr>
          <w:rFonts w:ascii="Times New Roman" w:hAnsi="Times New Roman" w:cs="Times New Roman"/>
          <w:b/>
          <w:bCs/>
        </w:rPr>
        <w:t>IV.2.2) Kryteria</w:t>
      </w:r>
      <w:r w:rsidRPr="00910779">
        <w:rPr>
          <w:rFonts w:ascii="Times New Roman" w:hAnsi="Times New Roman" w:cs="Times New Roman"/>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844"/>
        <w:gridCol w:w="934"/>
      </w:tblGrid>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Znaczenie</w:t>
            </w:r>
          </w:p>
        </w:tc>
      </w:tr>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60,00</w:t>
            </w:r>
          </w:p>
        </w:tc>
      </w:tr>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lastRenderedPageBreak/>
              <w:t>Czas podstawienia pojazdu zastępczego w razie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25,00</w:t>
            </w:r>
          </w:p>
        </w:tc>
      </w:tr>
      <w:tr w:rsidR="00910779" w:rsidRPr="00910779" w:rsidTr="00910779">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Aspekt środowiskowy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0779" w:rsidRPr="00910779" w:rsidRDefault="00910779" w:rsidP="00910779">
            <w:pPr>
              <w:rPr>
                <w:rFonts w:ascii="Times New Roman" w:hAnsi="Times New Roman" w:cs="Times New Roman"/>
              </w:rPr>
            </w:pPr>
            <w:r w:rsidRPr="00910779">
              <w:rPr>
                <w:rFonts w:ascii="Times New Roman" w:hAnsi="Times New Roman" w:cs="Times New Roman"/>
              </w:rPr>
              <w:t>15,00</w:t>
            </w:r>
          </w:p>
        </w:tc>
      </w:tr>
    </w:tbl>
    <w:p w:rsidR="00910779" w:rsidRPr="00910779" w:rsidRDefault="00910779" w:rsidP="00910779">
      <w:pPr>
        <w:rPr>
          <w:rFonts w:ascii="Times New Roman" w:hAnsi="Times New Roman" w:cs="Times New Roman"/>
        </w:rPr>
      </w:pPr>
      <w:r w:rsidRPr="00910779">
        <w:rPr>
          <w:rFonts w:ascii="Times New Roman" w:hAnsi="Times New Roman" w:cs="Times New Roman"/>
        </w:rPr>
        <w:br/>
      </w:r>
      <w:r w:rsidRPr="00910779">
        <w:rPr>
          <w:rFonts w:ascii="Times New Roman" w:hAnsi="Times New Roman" w:cs="Times New Roman"/>
          <w:b/>
          <w:bCs/>
        </w:rPr>
        <w:t xml:space="preserve">IV.2.3) Zastosowanie procedury, o której mowa w art. 24aa ust. 1 ustawy Pzp </w:t>
      </w:r>
      <w:r w:rsidRPr="00910779">
        <w:rPr>
          <w:rFonts w:ascii="Times New Roman" w:hAnsi="Times New Roman" w:cs="Times New Roman"/>
        </w:rPr>
        <w:t xml:space="preserve">(przetarg nieograniczony) </w:t>
      </w:r>
      <w:r w:rsidRPr="00910779">
        <w:rPr>
          <w:rFonts w:ascii="Times New Roman" w:hAnsi="Times New Roman" w:cs="Times New Roman"/>
        </w:rPr>
        <w:br/>
        <w:t xml:space="preserve">Tak </w:t>
      </w:r>
      <w:r w:rsidRPr="00910779">
        <w:rPr>
          <w:rFonts w:ascii="Times New Roman" w:hAnsi="Times New Roman" w:cs="Times New Roman"/>
        </w:rPr>
        <w:br/>
      </w:r>
      <w:r w:rsidRPr="00910779">
        <w:rPr>
          <w:rFonts w:ascii="Times New Roman" w:hAnsi="Times New Roman" w:cs="Times New Roman"/>
          <w:b/>
          <w:bCs/>
        </w:rPr>
        <w:t xml:space="preserve">IV.3) Negocjacje z ogłoszeniem, dialog konkurencyjny, partnerstwo innowacyjne </w:t>
      </w:r>
      <w:r w:rsidRPr="00910779">
        <w:rPr>
          <w:rFonts w:ascii="Times New Roman" w:hAnsi="Times New Roman" w:cs="Times New Roman"/>
        </w:rPr>
        <w:br/>
      </w:r>
      <w:r w:rsidRPr="00910779">
        <w:rPr>
          <w:rFonts w:ascii="Times New Roman" w:hAnsi="Times New Roman" w:cs="Times New Roman"/>
          <w:b/>
          <w:bCs/>
        </w:rPr>
        <w:t>IV.3.1) Informacje na temat negocjacji z ogłoszeniem</w:t>
      </w:r>
      <w:r w:rsidRPr="00910779">
        <w:rPr>
          <w:rFonts w:ascii="Times New Roman" w:hAnsi="Times New Roman" w:cs="Times New Roman"/>
        </w:rPr>
        <w:t xml:space="preserve"> </w:t>
      </w:r>
      <w:r w:rsidRPr="00910779">
        <w:rPr>
          <w:rFonts w:ascii="Times New Roman" w:hAnsi="Times New Roman" w:cs="Times New Roman"/>
        </w:rPr>
        <w:br/>
        <w:t xml:space="preserve">Minimalne wymagania, które muszą spełniać wszystkie oferty: </w:t>
      </w:r>
      <w:r w:rsidRPr="00910779">
        <w:rPr>
          <w:rFonts w:ascii="Times New Roman" w:hAnsi="Times New Roman" w:cs="Times New Roman"/>
        </w:rPr>
        <w:br/>
      </w:r>
      <w:r w:rsidRPr="00910779">
        <w:rPr>
          <w:rFonts w:ascii="Times New Roman" w:hAnsi="Times New Roman" w:cs="Times New Roman"/>
        </w:rPr>
        <w:br/>
        <w:t xml:space="preserve">Przewidziane jest zastrzeżenie prawa do udzielenia zamówienia na podstawie ofert wstępnych bez przeprowadzenia negocjacji </w:t>
      </w:r>
      <w:r w:rsidRPr="00910779">
        <w:rPr>
          <w:rFonts w:ascii="Times New Roman" w:hAnsi="Times New Roman" w:cs="Times New Roman"/>
        </w:rPr>
        <w:br/>
        <w:t xml:space="preserve">Przewidziany jest podział negocjacji na etapy w celu ograniczenia liczby ofert: </w:t>
      </w:r>
      <w:r w:rsidRPr="00910779">
        <w:rPr>
          <w:rFonts w:ascii="Times New Roman" w:hAnsi="Times New Roman" w:cs="Times New Roman"/>
        </w:rPr>
        <w:br/>
        <w:t xml:space="preserve">Należy podać informacje na temat etapów negocjacji (w tym liczbę etapów): </w:t>
      </w:r>
      <w:r w:rsidRPr="00910779">
        <w:rPr>
          <w:rFonts w:ascii="Times New Roman" w:hAnsi="Times New Roman" w:cs="Times New Roman"/>
        </w:rPr>
        <w:br/>
      </w:r>
      <w:r w:rsidRPr="00910779">
        <w:rPr>
          <w:rFonts w:ascii="Times New Roman" w:hAnsi="Times New Roman" w:cs="Times New Roman"/>
        </w:rPr>
        <w:br/>
        <w:t xml:space="preserve">Informacje dodatkowe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IV.3.2) Informacje na temat dialogu konkurencyjnego</w:t>
      </w:r>
      <w:r w:rsidRPr="00910779">
        <w:rPr>
          <w:rFonts w:ascii="Times New Roman" w:hAnsi="Times New Roman" w:cs="Times New Roman"/>
        </w:rPr>
        <w:t xml:space="preserve"> </w:t>
      </w:r>
      <w:r w:rsidRPr="00910779">
        <w:rPr>
          <w:rFonts w:ascii="Times New Roman" w:hAnsi="Times New Roman" w:cs="Times New Roman"/>
        </w:rPr>
        <w:br/>
        <w:t xml:space="preserve">Opis potrzeb i wymagań zamawiającego lub informacja o sposobie uzyskania tego opisu: </w:t>
      </w:r>
      <w:r w:rsidRPr="00910779">
        <w:rPr>
          <w:rFonts w:ascii="Times New Roman" w:hAnsi="Times New Roman" w:cs="Times New Roman"/>
        </w:rPr>
        <w:br/>
      </w:r>
      <w:r w:rsidRPr="00910779">
        <w:rPr>
          <w:rFonts w:ascii="Times New Roman" w:hAnsi="Times New Roman" w:cs="Times New Roman"/>
        </w:rPr>
        <w:br/>
        <w:t xml:space="preserve">Informacja o wysokości nagród dla wykonawców, którzy podczas dialogu konkurencyjnego przedstawili rozwiązania stanowiące podstawę do składania ofert, jeżeli zamawiający przewiduje nagrody: </w:t>
      </w:r>
      <w:r w:rsidRPr="00910779">
        <w:rPr>
          <w:rFonts w:ascii="Times New Roman" w:hAnsi="Times New Roman" w:cs="Times New Roman"/>
        </w:rPr>
        <w:br/>
      </w:r>
      <w:r w:rsidRPr="00910779">
        <w:rPr>
          <w:rFonts w:ascii="Times New Roman" w:hAnsi="Times New Roman" w:cs="Times New Roman"/>
        </w:rPr>
        <w:br/>
        <w:t xml:space="preserve">Wstępny harmonogram postępowania: </w:t>
      </w:r>
      <w:r w:rsidRPr="00910779">
        <w:rPr>
          <w:rFonts w:ascii="Times New Roman" w:hAnsi="Times New Roman" w:cs="Times New Roman"/>
        </w:rPr>
        <w:br/>
      </w:r>
      <w:r w:rsidRPr="00910779">
        <w:rPr>
          <w:rFonts w:ascii="Times New Roman" w:hAnsi="Times New Roman" w:cs="Times New Roman"/>
        </w:rPr>
        <w:br/>
        <w:t xml:space="preserve">Podział dialogu na etapy w celu ograniczenia liczby rozwiązań: </w:t>
      </w:r>
      <w:r w:rsidRPr="00910779">
        <w:rPr>
          <w:rFonts w:ascii="Times New Roman" w:hAnsi="Times New Roman" w:cs="Times New Roman"/>
        </w:rPr>
        <w:br/>
        <w:t xml:space="preserve">Należy podać informacje na temat etapów dialogu: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rPr>
        <w:br/>
        <w:t xml:space="preserve">Informacje dodatkowe: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IV.3.3) Informacje na temat partnerstwa innowacyjnego</w:t>
      </w:r>
      <w:r w:rsidRPr="00910779">
        <w:rPr>
          <w:rFonts w:ascii="Times New Roman" w:hAnsi="Times New Roman" w:cs="Times New Roman"/>
        </w:rPr>
        <w:t xml:space="preserve"> </w:t>
      </w:r>
      <w:r w:rsidRPr="00910779">
        <w:rPr>
          <w:rFonts w:ascii="Times New Roman" w:hAnsi="Times New Roman" w:cs="Times New Roman"/>
        </w:rPr>
        <w:br/>
        <w:t xml:space="preserve">Elementy opisu przedmiotu zamówienia definiujące minimalne wymagania, którym muszą odpowiadać wszystkie oferty: </w:t>
      </w:r>
      <w:r w:rsidRPr="00910779">
        <w:rPr>
          <w:rFonts w:ascii="Times New Roman" w:hAnsi="Times New Roman" w:cs="Times New Roman"/>
        </w:rPr>
        <w:br/>
      </w:r>
      <w:r w:rsidRPr="00910779">
        <w:rPr>
          <w:rFonts w:ascii="Times New Roman" w:hAnsi="Times New Roman" w:cs="Times New Roman"/>
        </w:rPr>
        <w:br/>
        <w:t xml:space="preserve">Podział negocjacji na etapy w celu ograniczeniu liczby ofert podlegających negocjacjom poprzez zastosowanie kryteriów oceny ofert wskazanych w specyfikacji istotnych warunków zamówienia: </w:t>
      </w:r>
      <w:r w:rsidRPr="00910779">
        <w:rPr>
          <w:rFonts w:ascii="Times New Roman" w:hAnsi="Times New Roman" w:cs="Times New Roman"/>
        </w:rPr>
        <w:br/>
      </w:r>
      <w:r w:rsidRPr="00910779">
        <w:rPr>
          <w:rFonts w:ascii="Times New Roman" w:hAnsi="Times New Roman" w:cs="Times New Roman"/>
        </w:rPr>
        <w:br/>
        <w:t xml:space="preserve">Informacje dodatkowe: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IV.4) Licytacja elektroniczna </w:t>
      </w:r>
      <w:r w:rsidRPr="00910779">
        <w:rPr>
          <w:rFonts w:ascii="Times New Roman" w:hAnsi="Times New Roman" w:cs="Times New Roman"/>
        </w:rPr>
        <w:br/>
        <w:t xml:space="preserve">Adres strony internetowej, na której będzie prowadzona licytacja elektroniczna: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Adres strony internetowej, na której jest dostępny opis przedmiotu zamówienia w licytacji elektronicznej: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Wymagania dotyczące rejestracji i identyfikacji wykonawców w licytacji elektronicznej, w tym wymagania techniczne urządzeń informatycznych: </w:t>
      </w:r>
    </w:p>
    <w:p w:rsidR="00910779" w:rsidRPr="00910779" w:rsidRDefault="00910779" w:rsidP="00910779">
      <w:pPr>
        <w:rPr>
          <w:rFonts w:ascii="Times New Roman" w:hAnsi="Times New Roman" w:cs="Times New Roman"/>
        </w:rPr>
      </w:pPr>
      <w:r w:rsidRPr="00910779">
        <w:rPr>
          <w:rFonts w:ascii="Times New Roman" w:hAnsi="Times New Roman" w:cs="Times New Roman"/>
        </w:rPr>
        <w:lastRenderedPageBreak/>
        <w:t xml:space="preserve">Sposób postępowania w toku licytacji elektronicznej, w tym określenie minimalnych wysokości postąpień: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Informacje o liczbie etapów licytacji elektronicznej i czasie ich trwania: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Czas trwania: </w:t>
      </w:r>
      <w:r w:rsidRPr="00910779">
        <w:rPr>
          <w:rFonts w:ascii="Times New Roman" w:hAnsi="Times New Roman" w:cs="Times New Roman"/>
        </w:rPr>
        <w:br/>
      </w:r>
      <w:r w:rsidRPr="00910779">
        <w:rPr>
          <w:rFonts w:ascii="Times New Roman" w:hAnsi="Times New Roman" w:cs="Times New Roman"/>
        </w:rPr>
        <w:br/>
        <w:t xml:space="preserve">Wykonawcy, którzy nie złożyli nowych postąpień, zostaną zakwalifikowani do następnego etapu: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Termin składania wniosków o dopuszczenie do udziału w licytacji elektronicznej: </w:t>
      </w:r>
      <w:r w:rsidRPr="00910779">
        <w:rPr>
          <w:rFonts w:ascii="Times New Roman" w:hAnsi="Times New Roman" w:cs="Times New Roman"/>
        </w:rPr>
        <w:br/>
        <w:t xml:space="preserve">Data: godzina: </w:t>
      </w:r>
      <w:r w:rsidRPr="00910779">
        <w:rPr>
          <w:rFonts w:ascii="Times New Roman" w:hAnsi="Times New Roman" w:cs="Times New Roman"/>
        </w:rPr>
        <w:br/>
        <w:t xml:space="preserve">Termin otwarcia licytacji elektronicznej: </w:t>
      </w:r>
    </w:p>
    <w:p w:rsidR="00910779" w:rsidRPr="00910779" w:rsidRDefault="00910779" w:rsidP="00910779">
      <w:pPr>
        <w:rPr>
          <w:rFonts w:ascii="Times New Roman" w:hAnsi="Times New Roman" w:cs="Times New Roman"/>
        </w:rPr>
      </w:pPr>
      <w:r w:rsidRPr="00910779">
        <w:rPr>
          <w:rFonts w:ascii="Times New Roman" w:hAnsi="Times New Roman" w:cs="Times New Roman"/>
        </w:rPr>
        <w:t xml:space="preserve">Termin i warunki zamknięcia licytacji elektronicznej: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Istotne dla stron postanowienia, które zostaną wprowadzone do treści zawieranej umowy w sprawie zamówienia publicznego, albo ogólne warunki umowy, albo wzór umowy: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Wymagania dotyczące zabezpieczenia należytego wykonania umowy: </w:t>
      </w:r>
    </w:p>
    <w:p w:rsidR="00910779" w:rsidRPr="00910779" w:rsidRDefault="00910779" w:rsidP="00910779">
      <w:pPr>
        <w:rPr>
          <w:rFonts w:ascii="Times New Roman" w:hAnsi="Times New Roman" w:cs="Times New Roman"/>
        </w:rPr>
      </w:pPr>
      <w:r w:rsidRPr="00910779">
        <w:rPr>
          <w:rFonts w:ascii="Times New Roman" w:hAnsi="Times New Roman" w:cs="Times New Roman"/>
        </w:rPr>
        <w:br/>
        <w:t xml:space="preserve">Informacje dodatkowe: </w:t>
      </w:r>
    </w:p>
    <w:p w:rsidR="00910779" w:rsidRPr="00910779" w:rsidRDefault="00910779" w:rsidP="00910779">
      <w:pPr>
        <w:rPr>
          <w:rFonts w:ascii="Times New Roman" w:hAnsi="Times New Roman" w:cs="Times New Roman"/>
        </w:rPr>
      </w:pPr>
      <w:r w:rsidRPr="00910779">
        <w:rPr>
          <w:rFonts w:ascii="Times New Roman" w:hAnsi="Times New Roman" w:cs="Times New Roman"/>
          <w:b/>
          <w:bCs/>
        </w:rPr>
        <w:t>IV.5) ZMIANA UMOWY</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Przewiduje się istotne zmiany postanowień zawartej umowy w stosunku do treści oferty, na podstawie której dokonano wyboru wykonawcy:</w:t>
      </w:r>
      <w:r w:rsidRPr="00910779">
        <w:rPr>
          <w:rFonts w:ascii="Times New Roman" w:hAnsi="Times New Roman" w:cs="Times New Roman"/>
        </w:rPr>
        <w:t xml:space="preserve"> Tak </w:t>
      </w:r>
      <w:r w:rsidRPr="00910779">
        <w:rPr>
          <w:rFonts w:ascii="Times New Roman" w:hAnsi="Times New Roman" w:cs="Times New Roman"/>
        </w:rPr>
        <w:br/>
        <w:t xml:space="preserve">Należy wskazać zakres, charakter zmian oraz warunki wprowadzenia zmian: </w:t>
      </w:r>
      <w:r w:rsidRPr="00910779">
        <w:rPr>
          <w:rFonts w:ascii="Times New Roman" w:hAnsi="Times New Roman" w:cs="Times New Roman"/>
        </w:rPr>
        <w:br/>
        <w:t xml:space="preserve">1. Zmiana treści umowy może nastąpić za zgodą obu stron, wyrażoną na piśmie pod rygorem nieważności z zastrzeżeniem ust.2. 2. Zamawiający poza możliwością zmiany umowy na podstawie art. 144 ust. 1 pkt 2-6 ustawy PZP, przewiduje również możliwość dokonywania zmian postanowień zawartej umowy także w stosunku do treści oferty, na podstawie której dokonano wyboru Wykonawcy, w następujących okolicznościach: 1) Zmiany wynagrodzenia Wykonawcy, w przypadku zaistnienia jednej z następujących okoliczności: a) zwiększenie lub zmniejszenie ilości zamawianych biletów w związku z wystąpieniem okoliczności powodujących taka zmianę – potrzebę tj. zmiana ilości uczniów przewidzianych w danym okresie do zakupu biletów, b) zwiększenie lub zmniejszenie ilości kilometrów ustalonych do realizacji zamówienia w związku z wystąpieniem okoliczności powodujących taką zmianę – potrzebę tj. zmiana ilości dni dowozu, zmiana długości trasy (km) w danym okresie, c) w przypadku konieczności wykonania zamówień dodatkowych, o których mowa w art. 144 ust. 1 pkt 2 i 3 ustawy PZP, d) zmiany wynagrodzenia Wykonawcy spowodowanej zmianą przepisów prawa podatkowego mającą wpływ na wysokość podatku VAT. Zmiana stawki VAT dotyczyć będzie wynagrodzenia umownego za prace wykonane po dacie podpisania aneksu do umowy. 2) Inne zmiany spowodowane następującymi okolicznościami: a) wystąpienia w trakcie realizacji zamówienia nieprzewidzianych okoliczności powodujących, ze wykonanie zamówienia będzie niemożliwe do wykonania zgodnie w ustalonymi trasami i godzinami bez wprowadzania zmian w wykazie (np. zmiana godzin dowozu i odwozu, wprowadzenie zmiany organizacji ruchu na trasie przejazdu itp.), b) zmiany w wykazie tras, nazw miejscowości-przystanków, godzin dowozu i odwozu – rozpoczęcia i zakończenia zajęć, zmiana liczby dzieci, zmiana ilości kilometrów itp. zmiany, c) wystąpienia zdarzeń wymuszających przerwę w realizacji zamówienia niezależnych od Wykonawcy, d) zmiany terminu realizacji zamówienia w przypadku wprowadzenia zmiany terminu prowadzenia zajęć szkolnych, e) zmiany dotyczącej zatrudnienia podwykonawców w przypadku gdy Wykonawca oświadczył, iż wykona umowę osobiście, w zakresie zgodnym ze SIWZ, zawartą umową oraz zapisami wynikającymi z umowy, f) zmiany albo rezygnacji z podwykonawcy (podmiotu </w:t>
      </w:r>
      <w:r w:rsidRPr="00910779">
        <w:rPr>
          <w:rFonts w:ascii="Times New Roman" w:hAnsi="Times New Roman" w:cs="Times New Roman"/>
        </w:rPr>
        <w:lastRenderedPageBreak/>
        <w:t xml:space="preserve">zobowiązanego), na którego zasoby Wykonawca powoływał się na zasadach określonych w art. 22a ust. 1 i 2 w celu wykazania spełnienia warunków udziału w postępowaniu, o których mowa w art. 22 ust. 1b, na wniosek Wykonawcy uzasadniający taką zmianę, po wykazaniu przez wykonawcę, iż proponowany inny podwykonawca lub wykonawca samodzielnie spełnia je w stopniu mniejszym niż wymagany w trakcie postępowania o udzielenie zamówienia. g) Zmiany podwykonawców oraz zakresu podwykonawstwa w przypadku gdy Wykonawca wykonuje umowę przy pomocy podwykonawców, po spełnieniu przesłanek wynikających z SIWZ, umowy oraz ustawy, h) Zmiany personelu Wykonawcy i Zamawiającego za uprzednią zgodą Zamawiającego (np. osoby odpowiedzialne za realizację zamówienia itp.), i) Zmiany nazwy, adresu którejkolwiek ze stron umowy, j) Zmiany warunków płatności z zastrzeżeniem że zmiana ta będzie korzystna i niezbędna dla Zamawiającego, k) Zmiany powszechnie obowiązujących przepisów prawa w zakresie mającym bezpośredni wpływ na realizację przedmiotu umowy lub świadczenia stron umowy. </w:t>
      </w:r>
      <w:r w:rsidRPr="00910779">
        <w:rPr>
          <w:rFonts w:ascii="Times New Roman" w:hAnsi="Times New Roman" w:cs="Times New Roman"/>
        </w:rPr>
        <w:br/>
      </w:r>
      <w:r w:rsidRPr="00910779">
        <w:rPr>
          <w:rFonts w:ascii="Times New Roman" w:hAnsi="Times New Roman" w:cs="Times New Roman"/>
          <w:b/>
          <w:bCs/>
        </w:rPr>
        <w:t xml:space="preserve">IV.6) INFORMACJE ADMINISTRACYJNE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IV.6.1) Sposób udostępniania informacji o charakterze poufnym </w:t>
      </w:r>
      <w:r w:rsidRPr="00910779">
        <w:rPr>
          <w:rFonts w:ascii="Times New Roman" w:hAnsi="Times New Roman" w:cs="Times New Roman"/>
          <w:i/>
          <w:iCs/>
        </w:rPr>
        <w:t xml:space="preserve">(jeżeli dotyczy):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Środki służące ochronie informacji o charakterze poufnym</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rPr>
        <w:br/>
      </w:r>
      <w:r w:rsidRPr="00910779">
        <w:rPr>
          <w:rFonts w:ascii="Times New Roman" w:hAnsi="Times New Roman" w:cs="Times New Roman"/>
          <w:b/>
          <w:bCs/>
        </w:rPr>
        <w:t xml:space="preserve">IV.6.2) Termin składania ofert lub wniosków o dopuszczenie do udziału w postępowaniu: </w:t>
      </w:r>
      <w:r w:rsidRPr="00910779">
        <w:rPr>
          <w:rFonts w:ascii="Times New Roman" w:hAnsi="Times New Roman" w:cs="Times New Roman"/>
        </w:rPr>
        <w:br/>
        <w:t xml:space="preserve">Data: 2019-08-01, godzina: 10:00, </w:t>
      </w:r>
      <w:r w:rsidRPr="00910779">
        <w:rPr>
          <w:rFonts w:ascii="Times New Roman" w:hAnsi="Times New Roman" w:cs="Times New Roman"/>
        </w:rPr>
        <w:br/>
        <w:t xml:space="preserve">Skrócenie terminu składania wniosków, ze względu na pilną potrzebę udzielenia zamówienia (przetarg nieograniczony, przetarg ograniczony, negocjacje z ogłoszeniem): </w:t>
      </w:r>
      <w:r w:rsidRPr="00910779">
        <w:rPr>
          <w:rFonts w:ascii="Times New Roman" w:hAnsi="Times New Roman" w:cs="Times New Roman"/>
        </w:rPr>
        <w:br/>
      </w:r>
      <w:r w:rsidRPr="00910779">
        <w:rPr>
          <w:rFonts w:ascii="Times New Roman" w:hAnsi="Times New Roman" w:cs="Times New Roman"/>
        </w:rPr>
        <w:br/>
        <w:t xml:space="preserve">Wskazać powody: </w:t>
      </w:r>
      <w:r w:rsidRPr="00910779">
        <w:rPr>
          <w:rFonts w:ascii="Times New Roman" w:hAnsi="Times New Roman" w:cs="Times New Roman"/>
        </w:rPr>
        <w:br/>
      </w:r>
      <w:r w:rsidRPr="00910779">
        <w:rPr>
          <w:rFonts w:ascii="Times New Roman" w:hAnsi="Times New Roman" w:cs="Times New Roman"/>
        </w:rPr>
        <w:br/>
        <w:t xml:space="preserve">Język lub języki, w jakich mogą być sporządzane oferty lub wnioski o dopuszczenie do udziału w postępowaniu </w:t>
      </w:r>
      <w:r w:rsidRPr="00910779">
        <w:rPr>
          <w:rFonts w:ascii="Times New Roman" w:hAnsi="Times New Roman" w:cs="Times New Roman"/>
        </w:rPr>
        <w:br/>
        <w:t xml:space="preserve">&gt; </w:t>
      </w:r>
      <w:r w:rsidRPr="00910779">
        <w:rPr>
          <w:rFonts w:ascii="Times New Roman" w:hAnsi="Times New Roman" w:cs="Times New Roman"/>
        </w:rPr>
        <w:br/>
      </w:r>
      <w:r w:rsidRPr="00910779">
        <w:rPr>
          <w:rFonts w:ascii="Times New Roman" w:hAnsi="Times New Roman" w:cs="Times New Roman"/>
          <w:b/>
          <w:bCs/>
        </w:rPr>
        <w:t xml:space="preserve">IV.6.3) Termin związania ofertą: </w:t>
      </w:r>
      <w:r w:rsidRPr="00910779">
        <w:rPr>
          <w:rFonts w:ascii="Times New Roman" w:hAnsi="Times New Roman" w:cs="Times New Roman"/>
        </w:rPr>
        <w:t xml:space="preserve">do: okres w dniach: 30 (od ostatecznego terminu składania ofert) </w:t>
      </w:r>
      <w:r w:rsidRPr="00910779">
        <w:rPr>
          <w:rFonts w:ascii="Times New Roman" w:hAnsi="Times New Roman" w:cs="Times New Roman"/>
        </w:rPr>
        <w:br/>
      </w:r>
      <w:r w:rsidRPr="00910779">
        <w:rPr>
          <w:rFonts w:ascii="Times New Roman" w:hAnsi="Times New Roman" w:cs="Times New Roman"/>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0779">
        <w:rPr>
          <w:rFonts w:ascii="Times New Roman" w:hAnsi="Times New Roman" w:cs="Times New Roman"/>
        </w:rPr>
        <w:t xml:space="preserve"> </w:t>
      </w:r>
      <w:r w:rsidRPr="00910779">
        <w:rPr>
          <w:rFonts w:ascii="Times New Roman" w:hAnsi="Times New Roman" w:cs="Times New Roman"/>
        </w:rPr>
        <w:br/>
      </w:r>
      <w:r w:rsidRPr="00910779">
        <w:rPr>
          <w:rFonts w:ascii="Times New Roman" w:hAnsi="Times New Roman" w:cs="Times New Roman"/>
          <w:b/>
          <w:bCs/>
        </w:rPr>
        <w:t>IV.6.6) Informacje dodatkowe:</w:t>
      </w:r>
      <w:r w:rsidRPr="00910779">
        <w:rPr>
          <w:rFonts w:ascii="Times New Roman" w:hAnsi="Times New Roman" w:cs="Times New Roman"/>
        </w:rPr>
        <w:t xml:space="preserve"> </w:t>
      </w:r>
      <w:r w:rsidRPr="00910779">
        <w:rPr>
          <w:rFonts w:ascii="Times New Roman" w:hAnsi="Times New Roman" w:cs="Times New Roman"/>
        </w:rPr>
        <w:br/>
      </w:r>
    </w:p>
    <w:p w:rsidR="00910779" w:rsidRPr="00910779" w:rsidRDefault="00910779" w:rsidP="00910779">
      <w:pPr>
        <w:rPr>
          <w:rFonts w:ascii="Times New Roman" w:hAnsi="Times New Roman" w:cs="Times New Roman"/>
        </w:rPr>
      </w:pPr>
      <w:r w:rsidRPr="00910779">
        <w:rPr>
          <w:rFonts w:ascii="Times New Roman" w:hAnsi="Times New Roman" w:cs="Times New Roman"/>
          <w:u w:val="single"/>
        </w:rPr>
        <w:t xml:space="preserve">ZAŁĄCZNIK I - INFORMACJE DOTYCZĄCE OFERT CZĘŚCIOWYCH </w:t>
      </w:r>
    </w:p>
    <w:p w:rsidR="0030163A" w:rsidRPr="00910779" w:rsidRDefault="009D3685">
      <w:pPr>
        <w:rPr>
          <w:rFonts w:ascii="Times New Roman" w:hAnsi="Times New Roman" w:cs="Times New Roman"/>
        </w:rPr>
      </w:pPr>
    </w:p>
    <w:sectPr w:rsidR="0030163A" w:rsidRPr="009107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0C7"/>
    <w:rsid w:val="003733BD"/>
    <w:rsid w:val="00910779"/>
    <w:rsid w:val="009D3685"/>
    <w:rsid w:val="00A240C7"/>
    <w:rsid w:val="00E312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BDEBB-A4CC-4364-A701-D23E79E5B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317754">
      <w:bodyDiv w:val="1"/>
      <w:marLeft w:val="0"/>
      <w:marRight w:val="0"/>
      <w:marTop w:val="0"/>
      <w:marBottom w:val="0"/>
      <w:divBdr>
        <w:top w:val="none" w:sz="0" w:space="0" w:color="auto"/>
        <w:left w:val="none" w:sz="0" w:space="0" w:color="auto"/>
        <w:bottom w:val="none" w:sz="0" w:space="0" w:color="auto"/>
        <w:right w:val="none" w:sz="0" w:space="0" w:color="auto"/>
      </w:divBdr>
      <w:divsChild>
        <w:div w:id="1110516283">
          <w:marLeft w:val="0"/>
          <w:marRight w:val="0"/>
          <w:marTop w:val="0"/>
          <w:marBottom w:val="0"/>
          <w:divBdr>
            <w:top w:val="none" w:sz="0" w:space="0" w:color="auto"/>
            <w:left w:val="none" w:sz="0" w:space="0" w:color="auto"/>
            <w:bottom w:val="none" w:sz="0" w:space="0" w:color="auto"/>
            <w:right w:val="none" w:sz="0" w:space="0" w:color="auto"/>
          </w:divBdr>
          <w:divsChild>
            <w:div w:id="425928691">
              <w:marLeft w:val="0"/>
              <w:marRight w:val="0"/>
              <w:marTop w:val="0"/>
              <w:marBottom w:val="0"/>
              <w:divBdr>
                <w:top w:val="none" w:sz="0" w:space="0" w:color="auto"/>
                <w:left w:val="none" w:sz="0" w:space="0" w:color="auto"/>
                <w:bottom w:val="none" w:sz="0" w:space="0" w:color="auto"/>
                <w:right w:val="none" w:sz="0" w:space="0" w:color="auto"/>
              </w:divBdr>
            </w:div>
            <w:div w:id="944965117">
              <w:marLeft w:val="0"/>
              <w:marRight w:val="0"/>
              <w:marTop w:val="0"/>
              <w:marBottom w:val="0"/>
              <w:divBdr>
                <w:top w:val="none" w:sz="0" w:space="0" w:color="auto"/>
                <w:left w:val="none" w:sz="0" w:space="0" w:color="auto"/>
                <w:bottom w:val="none" w:sz="0" w:space="0" w:color="auto"/>
                <w:right w:val="none" w:sz="0" w:space="0" w:color="auto"/>
              </w:divBdr>
            </w:div>
            <w:div w:id="849105815">
              <w:marLeft w:val="0"/>
              <w:marRight w:val="0"/>
              <w:marTop w:val="0"/>
              <w:marBottom w:val="0"/>
              <w:divBdr>
                <w:top w:val="none" w:sz="0" w:space="0" w:color="auto"/>
                <w:left w:val="none" w:sz="0" w:space="0" w:color="auto"/>
                <w:bottom w:val="none" w:sz="0" w:space="0" w:color="auto"/>
                <w:right w:val="none" w:sz="0" w:space="0" w:color="auto"/>
              </w:divBdr>
              <w:divsChild>
                <w:div w:id="1078863656">
                  <w:marLeft w:val="0"/>
                  <w:marRight w:val="0"/>
                  <w:marTop w:val="0"/>
                  <w:marBottom w:val="0"/>
                  <w:divBdr>
                    <w:top w:val="none" w:sz="0" w:space="0" w:color="auto"/>
                    <w:left w:val="none" w:sz="0" w:space="0" w:color="auto"/>
                    <w:bottom w:val="none" w:sz="0" w:space="0" w:color="auto"/>
                    <w:right w:val="none" w:sz="0" w:space="0" w:color="auto"/>
                  </w:divBdr>
                </w:div>
              </w:divsChild>
            </w:div>
            <w:div w:id="1300764631">
              <w:marLeft w:val="0"/>
              <w:marRight w:val="0"/>
              <w:marTop w:val="0"/>
              <w:marBottom w:val="0"/>
              <w:divBdr>
                <w:top w:val="none" w:sz="0" w:space="0" w:color="auto"/>
                <w:left w:val="none" w:sz="0" w:space="0" w:color="auto"/>
                <w:bottom w:val="none" w:sz="0" w:space="0" w:color="auto"/>
                <w:right w:val="none" w:sz="0" w:space="0" w:color="auto"/>
              </w:divBdr>
              <w:divsChild>
                <w:div w:id="1565213192">
                  <w:marLeft w:val="0"/>
                  <w:marRight w:val="0"/>
                  <w:marTop w:val="0"/>
                  <w:marBottom w:val="0"/>
                  <w:divBdr>
                    <w:top w:val="none" w:sz="0" w:space="0" w:color="auto"/>
                    <w:left w:val="none" w:sz="0" w:space="0" w:color="auto"/>
                    <w:bottom w:val="none" w:sz="0" w:space="0" w:color="auto"/>
                    <w:right w:val="none" w:sz="0" w:space="0" w:color="auto"/>
                  </w:divBdr>
                </w:div>
              </w:divsChild>
            </w:div>
            <w:div w:id="1645967766">
              <w:marLeft w:val="0"/>
              <w:marRight w:val="0"/>
              <w:marTop w:val="0"/>
              <w:marBottom w:val="0"/>
              <w:divBdr>
                <w:top w:val="none" w:sz="0" w:space="0" w:color="auto"/>
                <w:left w:val="none" w:sz="0" w:space="0" w:color="auto"/>
                <w:bottom w:val="none" w:sz="0" w:space="0" w:color="auto"/>
                <w:right w:val="none" w:sz="0" w:space="0" w:color="auto"/>
              </w:divBdr>
              <w:divsChild>
                <w:div w:id="498077254">
                  <w:marLeft w:val="0"/>
                  <w:marRight w:val="0"/>
                  <w:marTop w:val="0"/>
                  <w:marBottom w:val="0"/>
                  <w:divBdr>
                    <w:top w:val="none" w:sz="0" w:space="0" w:color="auto"/>
                    <w:left w:val="none" w:sz="0" w:space="0" w:color="auto"/>
                    <w:bottom w:val="none" w:sz="0" w:space="0" w:color="auto"/>
                    <w:right w:val="none" w:sz="0" w:space="0" w:color="auto"/>
                  </w:divBdr>
                </w:div>
                <w:div w:id="262686644">
                  <w:marLeft w:val="0"/>
                  <w:marRight w:val="0"/>
                  <w:marTop w:val="0"/>
                  <w:marBottom w:val="0"/>
                  <w:divBdr>
                    <w:top w:val="none" w:sz="0" w:space="0" w:color="auto"/>
                    <w:left w:val="none" w:sz="0" w:space="0" w:color="auto"/>
                    <w:bottom w:val="none" w:sz="0" w:space="0" w:color="auto"/>
                    <w:right w:val="none" w:sz="0" w:space="0" w:color="auto"/>
                  </w:divBdr>
                </w:div>
                <w:div w:id="1520192267">
                  <w:marLeft w:val="0"/>
                  <w:marRight w:val="0"/>
                  <w:marTop w:val="0"/>
                  <w:marBottom w:val="0"/>
                  <w:divBdr>
                    <w:top w:val="none" w:sz="0" w:space="0" w:color="auto"/>
                    <w:left w:val="none" w:sz="0" w:space="0" w:color="auto"/>
                    <w:bottom w:val="none" w:sz="0" w:space="0" w:color="auto"/>
                    <w:right w:val="none" w:sz="0" w:space="0" w:color="auto"/>
                  </w:divBdr>
                </w:div>
                <w:div w:id="65109187">
                  <w:marLeft w:val="0"/>
                  <w:marRight w:val="0"/>
                  <w:marTop w:val="0"/>
                  <w:marBottom w:val="0"/>
                  <w:divBdr>
                    <w:top w:val="none" w:sz="0" w:space="0" w:color="auto"/>
                    <w:left w:val="none" w:sz="0" w:space="0" w:color="auto"/>
                    <w:bottom w:val="none" w:sz="0" w:space="0" w:color="auto"/>
                    <w:right w:val="none" w:sz="0" w:space="0" w:color="auto"/>
                  </w:divBdr>
                </w:div>
              </w:divsChild>
            </w:div>
            <w:div w:id="2058234849">
              <w:marLeft w:val="0"/>
              <w:marRight w:val="0"/>
              <w:marTop w:val="0"/>
              <w:marBottom w:val="0"/>
              <w:divBdr>
                <w:top w:val="none" w:sz="0" w:space="0" w:color="auto"/>
                <w:left w:val="none" w:sz="0" w:space="0" w:color="auto"/>
                <w:bottom w:val="none" w:sz="0" w:space="0" w:color="auto"/>
                <w:right w:val="none" w:sz="0" w:space="0" w:color="auto"/>
              </w:divBdr>
              <w:divsChild>
                <w:div w:id="609118947">
                  <w:marLeft w:val="0"/>
                  <w:marRight w:val="0"/>
                  <w:marTop w:val="0"/>
                  <w:marBottom w:val="0"/>
                  <w:divBdr>
                    <w:top w:val="none" w:sz="0" w:space="0" w:color="auto"/>
                    <w:left w:val="none" w:sz="0" w:space="0" w:color="auto"/>
                    <w:bottom w:val="none" w:sz="0" w:space="0" w:color="auto"/>
                    <w:right w:val="none" w:sz="0" w:space="0" w:color="auto"/>
                  </w:divBdr>
                </w:div>
                <w:div w:id="904220276">
                  <w:marLeft w:val="0"/>
                  <w:marRight w:val="0"/>
                  <w:marTop w:val="0"/>
                  <w:marBottom w:val="0"/>
                  <w:divBdr>
                    <w:top w:val="none" w:sz="0" w:space="0" w:color="auto"/>
                    <w:left w:val="none" w:sz="0" w:space="0" w:color="auto"/>
                    <w:bottom w:val="none" w:sz="0" w:space="0" w:color="auto"/>
                    <w:right w:val="none" w:sz="0" w:space="0" w:color="auto"/>
                  </w:divBdr>
                </w:div>
                <w:div w:id="1219853464">
                  <w:marLeft w:val="0"/>
                  <w:marRight w:val="0"/>
                  <w:marTop w:val="0"/>
                  <w:marBottom w:val="0"/>
                  <w:divBdr>
                    <w:top w:val="none" w:sz="0" w:space="0" w:color="auto"/>
                    <w:left w:val="none" w:sz="0" w:space="0" w:color="auto"/>
                    <w:bottom w:val="none" w:sz="0" w:space="0" w:color="auto"/>
                    <w:right w:val="none" w:sz="0" w:space="0" w:color="auto"/>
                  </w:divBdr>
                </w:div>
                <w:div w:id="120224208">
                  <w:marLeft w:val="0"/>
                  <w:marRight w:val="0"/>
                  <w:marTop w:val="0"/>
                  <w:marBottom w:val="0"/>
                  <w:divBdr>
                    <w:top w:val="none" w:sz="0" w:space="0" w:color="auto"/>
                    <w:left w:val="none" w:sz="0" w:space="0" w:color="auto"/>
                    <w:bottom w:val="none" w:sz="0" w:space="0" w:color="auto"/>
                    <w:right w:val="none" w:sz="0" w:space="0" w:color="auto"/>
                  </w:divBdr>
                </w:div>
                <w:div w:id="1538812422">
                  <w:marLeft w:val="0"/>
                  <w:marRight w:val="0"/>
                  <w:marTop w:val="0"/>
                  <w:marBottom w:val="0"/>
                  <w:divBdr>
                    <w:top w:val="none" w:sz="0" w:space="0" w:color="auto"/>
                    <w:left w:val="none" w:sz="0" w:space="0" w:color="auto"/>
                    <w:bottom w:val="none" w:sz="0" w:space="0" w:color="auto"/>
                    <w:right w:val="none" w:sz="0" w:space="0" w:color="auto"/>
                  </w:divBdr>
                </w:div>
                <w:div w:id="538473964">
                  <w:marLeft w:val="0"/>
                  <w:marRight w:val="0"/>
                  <w:marTop w:val="0"/>
                  <w:marBottom w:val="0"/>
                  <w:divBdr>
                    <w:top w:val="none" w:sz="0" w:space="0" w:color="auto"/>
                    <w:left w:val="none" w:sz="0" w:space="0" w:color="auto"/>
                    <w:bottom w:val="none" w:sz="0" w:space="0" w:color="auto"/>
                    <w:right w:val="none" w:sz="0" w:space="0" w:color="auto"/>
                  </w:divBdr>
                </w:div>
                <w:div w:id="102920680">
                  <w:marLeft w:val="0"/>
                  <w:marRight w:val="0"/>
                  <w:marTop w:val="0"/>
                  <w:marBottom w:val="0"/>
                  <w:divBdr>
                    <w:top w:val="none" w:sz="0" w:space="0" w:color="auto"/>
                    <w:left w:val="none" w:sz="0" w:space="0" w:color="auto"/>
                    <w:bottom w:val="none" w:sz="0" w:space="0" w:color="auto"/>
                    <w:right w:val="none" w:sz="0" w:space="0" w:color="auto"/>
                  </w:divBdr>
                </w:div>
              </w:divsChild>
            </w:div>
            <w:div w:id="852888309">
              <w:marLeft w:val="0"/>
              <w:marRight w:val="0"/>
              <w:marTop w:val="0"/>
              <w:marBottom w:val="0"/>
              <w:divBdr>
                <w:top w:val="none" w:sz="0" w:space="0" w:color="auto"/>
                <w:left w:val="none" w:sz="0" w:space="0" w:color="auto"/>
                <w:bottom w:val="none" w:sz="0" w:space="0" w:color="auto"/>
                <w:right w:val="none" w:sz="0" w:space="0" w:color="auto"/>
              </w:divBdr>
              <w:divsChild>
                <w:div w:id="2034651907">
                  <w:marLeft w:val="0"/>
                  <w:marRight w:val="0"/>
                  <w:marTop w:val="0"/>
                  <w:marBottom w:val="0"/>
                  <w:divBdr>
                    <w:top w:val="none" w:sz="0" w:space="0" w:color="auto"/>
                    <w:left w:val="none" w:sz="0" w:space="0" w:color="auto"/>
                    <w:bottom w:val="none" w:sz="0" w:space="0" w:color="auto"/>
                    <w:right w:val="none" w:sz="0" w:space="0" w:color="auto"/>
                  </w:divBdr>
                </w:div>
                <w:div w:id="877087623">
                  <w:marLeft w:val="0"/>
                  <w:marRight w:val="0"/>
                  <w:marTop w:val="0"/>
                  <w:marBottom w:val="0"/>
                  <w:divBdr>
                    <w:top w:val="none" w:sz="0" w:space="0" w:color="auto"/>
                    <w:left w:val="none" w:sz="0" w:space="0" w:color="auto"/>
                    <w:bottom w:val="none" w:sz="0" w:space="0" w:color="auto"/>
                    <w:right w:val="none" w:sz="0" w:space="0" w:color="auto"/>
                  </w:divBdr>
                </w:div>
              </w:divsChild>
            </w:div>
            <w:div w:id="320349505">
              <w:marLeft w:val="0"/>
              <w:marRight w:val="0"/>
              <w:marTop w:val="0"/>
              <w:marBottom w:val="0"/>
              <w:divBdr>
                <w:top w:val="none" w:sz="0" w:space="0" w:color="auto"/>
                <w:left w:val="none" w:sz="0" w:space="0" w:color="auto"/>
                <w:bottom w:val="none" w:sz="0" w:space="0" w:color="auto"/>
                <w:right w:val="none" w:sz="0" w:space="0" w:color="auto"/>
              </w:divBdr>
              <w:divsChild>
                <w:div w:id="1901935368">
                  <w:marLeft w:val="0"/>
                  <w:marRight w:val="0"/>
                  <w:marTop w:val="0"/>
                  <w:marBottom w:val="0"/>
                  <w:divBdr>
                    <w:top w:val="none" w:sz="0" w:space="0" w:color="auto"/>
                    <w:left w:val="none" w:sz="0" w:space="0" w:color="auto"/>
                    <w:bottom w:val="none" w:sz="0" w:space="0" w:color="auto"/>
                    <w:right w:val="none" w:sz="0" w:space="0" w:color="auto"/>
                  </w:divBdr>
                </w:div>
                <w:div w:id="694580535">
                  <w:marLeft w:val="0"/>
                  <w:marRight w:val="0"/>
                  <w:marTop w:val="0"/>
                  <w:marBottom w:val="0"/>
                  <w:divBdr>
                    <w:top w:val="none" w:sz="0" w:space="0" w:color="auto"/>
                    <w:left w:val="none" w:sz="0" w:space="0" w:color="auto"/>
                    <w:bottom w:val="none" w:sz="0" w:space="0" w:color="auto"/>
                    <w:right w:val="none" w:sz="0" w:space="0" w:color="auto"/>
                  </w:divBdr>
                </w:div>
                <w:div w:id="1952468131">
                  <w:marLeft w:val="0"/>
                  <w:marRight w:val="0"/>
                  <w:marTop w:val="0"/>
                  <w:marBottom w:val="0"/>
                  <w:divBdr>
                    <w:top w:val="none" w:sz="0" w:space="0" w:color="auto"/>
                    <w:left w:val="none" w:sz="0" w:space="0" w:color="auto"/>
                    <w:bottom w:val="none" w:sz="0" w:space="0" w:color="auto"/>
                    <w:right w:val="none" w:sz="0" w:space="0" w:color="auto"/>
                  </w:divBdr>
                </w:div>
                <w:div w:id="820199409">
                  <w:marLeft w:val="0"/>
                  <w:marRight w:val="0"/>
                  <w:marTop w:val="0"/>
                  <w:marBottom w:val="0"/>
                  <w:divBdr>
                    <w:top w:val="none" w:sz="0" w:space="0" w:color="auto"/>
                    <w:left w:val="none" w:sz="0" w:space="0" w:color="auto"/>
                    <w:bottom w:val="none" w:sz="0" w:space="0" w:color="auto"/>
                    <w:right w:val="none" w:sz="0" w:space="0" w:color="auto"/>
                  </w:divBdr>
                </w:div>
                <w:div w:id="780493998">
                  <w:marLeft w:val="0"/>
                  <w:marRight w:val="0"/>
                  <w:marTop w:val="0"/>
                  <w:marBottom w:val="0"/>
                  <w:divBdr>
                    <w:top w:val="none" w:sz="0" w:space="0" w:color="auto"/>
                    <w:left w:val="none" w:sz="0" w:space="0" w:color="auto"/>
                    <w:bottom w:val="none" w:sz="0" w:space="0" w:color="auto"/>
                    <w:right w:val="none" w:sz="0" w:space="0" w:color="auto"/>
                  </w:divBdr>
                </w:div>
              </w:divsChild>
            </w:div>
            <w:div w:id="984242798">
              <w:marLeft w:val="0"/>
              <w:marRight w:val="0"/>
              <w:marTop w:val="0"/>
              <w:marBottom w:val="0"/>
              <w:divBdr>
                <w:top w:val="none" w:sz="0" w:space="0" w:color="auto"/>
                <w:left w:val="none" w:sz="0" w:space="0" w:color="auto"/>
                <w:bottom w:val="none" w:sz="0" w:space="0" w:color="auto"/>
                <w:right w:val="none" w:sz="0" w:space="0" w:color="auto"/>
              </w:divBdr>
              <w:divsChild>
                <w:div w:id="1285649811">
                  <w:marLeft w:val="0"/>
                  <w:marRight w:val="0"/>
                  <w:marTop w:val="0"/>
                  <w:marBottom w:val="0"/>
                  <w:divBdr>
                    <w:top w:val="none" w:sz="0" w:space="0" w:color="auto"/>
                    <w:left w:val="none" w:sz="0" w:space="0" w:color="auto"/>
                    <w:bottom w:val="none" w:sz="0" w:space="0" w:color="auto"/>
                    <w:right w:val="none" w:sz="0" w:space="0" w:color="auto"/>
                  </w:divBdr>
                </w:div>
                <w:div w:id="743527382">
                  <w:marLeft w:val="0"/>
                  <w:marRight w:val="0"/>
                  <w:marTop w:val="0"/>
                  <w:marBottom w:val="0"/>
                  <w:divBdr>
                    <w:top w:val="none" w:sz="0" w:space="0" w:color="auto"/>
                    <w:left w:val="none" w:sz="0" w:space="0" w:color="auto"/>
                    <w:bottom w:val="none" w:sz="0" w:space="0" w:color="auto"/>
                    <w:right w:val="none" w:sz="0" w:space="0" w:color="auto"/>
                  </w:divBdr>
                </w:div>
                <w:div w:id="1366441066">
                  <w:marLeft w:val="0"/>
                  <w:marRight w:val="0"/>
                  <w:marTop w:val="0"/>
                  <w:marBottom w:val="0"/>
                  <w:divBdr>
                    <w:top w:val="none" w:sz="0" w:space="0" w:color="auto"/>
                    <w:left w:val="none" w:sz="0" w:space="0" w:color="auto"/>
                    <w:bottom w:val="none" w:sz="0" w:space="0" w:color="auto"/>
                    <w:right w:val="none" w:sz="0" w:space="0" w:color="auto"/>
                  </w:divBdr>
                </w:div>
                <w:div w:id="1503467241">
                  <w:marLeft w:val="0"/>
                  <w:marRight w:val="0"/>
                  <w:marTop w:val="0"/>
                  <w:marBottom w:val="0"/>
                  <w:divBdr>
                    <w:top w:val="none" w:sz="0" w:space="0" w:color="auto"/>
                    <w:left w:val="none" w:sz="0" w:space="0" w:color="auto"/>
                    <w:bottom w:val="none" w:sz="0" w:space="0" w:color="auto"/>
                    <w:right w:val="none" w:sz="0" w:space="0" w:color="auto"/>
                  </w:divBdr>
                </w:div>
                <w:div w:id="39674158">
                  <w:marLeft w:val="0"/>
                  <w:marRight w:val="0"/>
                  <w:marTop w:val="0"/>
                  <w:marBottom w:val="0"/>
                  <w:divBdr>
                    <w:top w:val="none" w:sz="0" w:space="0" w:color="auto"/>
                    <w:left w:val="none" w:sz="0" w:space="0" w:color="auto"/>
                    <w:bottom w:val="none" w:sz="0" w:space="0" w:color="auto"/>
                    <w:right w:val="none" w:sz="0" w:space="0" w:color="auto"/>
                  </w:divBdr>
                </w:div>
                <w:div w:id="1197693746">
                  <w:marLeft w:val="0"/>
                  <w:marRight w:val="0"/>
                  <w:marTop w:val="0"/>
                  <w:marBottom w:val="0"/>
                  <w:divBdr>
                    <w:top w:val="none" w:sz="0" w:space="0" w:color="auto"/>
                    <w:left w:val="none" w:sz="0" w:space="0" w:color="auto"/>
                    <w:bottom w:val="none" w:sz="0" w:space="0" w:color="auto"/>
                    <w:right w:val="none" w:sz="0" w:space="0" w:color="auto"/>
                  </w:divBdr>
                </w:div>
                <w:div w:id="492993817">
                  <w:marLeft w:val="0"/>
                  <w:marRight w:val="0"/>
                  <w:marTop w:val="0"/>
                  <w:marBottom w:val="0"/>
                  <w:divBdr>
                    <w:top w:val="none" w:sz="0" w:space="0" w:color="auto"/>
                    <w:left w:val="none" w:sz="0" w:space="0" w:color="auto"/>
                    <w:bottom w:val="none" w:sz="0" w:space="0" w:color="auto"/>
                    <w:right w:val="none" w:sz="0" w:space="0" w:color="auto"/>
                  </w:divBdr>
                </w:div>
                <w:div w:id="109670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3692</Words>
  <Characters>22158</Characters>
  <Application>Microsoft Office Word</Application>
  <DocSecurity>0</DocSecurity>
  <Lines>184</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Miasta i Gminy w Drobinie</dc:creator>
  <cp:keywords/>
  <dc:description/>
  <cp:lastModifiedBy>Urząd Miasta i Gminy w Drobinie</cp:lastModifiedBy>
  <cp:revision>2</cp:revision>
  <dcterms:created xsi:type="dcterms:W3CDTF">2019-07-25T07:26:00Z</dcterms:created>
  <dcterms:modified xsi:type="dcterms:W3CDTF">2019-07-25T07:43:00Z</dcterms:modified>
</cp:coreProperties>
</file>