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75" w:rsidRPr="001D0FE4" w:rsidRDefault="001D3375" w:rsidP="001D0FE4">
      <w:pPr>
        <w:spacing w:after="0" w:line="360" w:lineRule="auto"/>
        <w:jc w:val="right"/>
      </w:pPr>
      <w:r w:rsidRPr="001D0FE4">
        <w:t xml:space="preserve">Drobin, </w:t>
      </w:r>
      <w:r w:rsidR="001A5B1F">
        <w:t>2</w:t>
      </w:r>
      <w:r w:rsidR="00DC2A60">
        <w:t>9</w:t>
      </w:r>
      <w:bookmarkStart w:id="0" w:name="_GoBack"/>
      <w:bookmarkEnd w:id="0"/>
      <w:r w:rsidRPr="001D0FE4">
        <w:t>.09.2017r.</w:t>
      </w:r>
    </w:p>
    <w:p w:rsidR="00D34DBD" w:rsidRPr="001D0FE4" w:rsidRDefault="001D3375" w:rsidP="001D0FE4">
      <w:pPr>
        <w:spacing w:after="0" w:line="360" w:lineRule="auto"/>
        <w:jc w:val="both"/>
      </w:pPr>
      <w:r w:rsidRPr="001D0FE4">
        <w:t>SIM.1.2017</w:t>
      </w:r>
    </w:p>
    <w:p w:rsidR="001D3375" w:rsidRPr="001D0FE4" w:rsidRDefault="001D3375" w:rsidP="001D0FE4">
      <w:pPr>
        <w:spacing w:after="0" w:line="360" w:lineRule="auto"/>
        <w:jc w:val="both"/>
      </w:pPr>
    </w:p>
    <w:p w:rsidR="001D3375" w:rsidRPr="001D0FE4" w:rsidRDefault="001D3375" w:rsidP="001D0FE4">
      <w:pPr>
        <w:spacing w:after="0" w:line="360" w:lineRule="auto"/>
        <w:jc w:val="right"/>
      </w:pPr>
      <w:r w:rsidRPr="001D0FE4">
        <w:t>Wykonawcy postępowania</w:t>
      </w:r>
    </w:p>
    <w:p w:rsidR="001D3375" w:rsidRPr="001D0FE4" w:rsidRDefault="001D3375" w:rsidP="001D0FE4">
      <w:pPr>
        <w:spacing w:after="0" w:line="360" w:lineRule="auto"/>
        <w:jc w:val="both"/>
      </w:pPr>
    </w:p>
    <w:p w:rsidR="001D3375" w:rsidRPr="001D0FE4" w:rsidRDefault="001D3375" w:rsidP="001D0FE4">
      <w:pPr>
        <w:spacing w:after="0" w:line="360" w:lineRule="auto"/>
        <w:jc w:val="both"/>
        <w:rPr>
          <w:b/>
        </w:rPr>
      </w:pPr>
      <w:r w:rsidRPr="001D0FE4">
        <w:rPr>
          <w:b/>
        </w:rPr>
        <w:t>Dotyczy zamówienia publicznego na zadanie:</w:t>
      </w:r>
    </w:p>
    <w:p w:rsidR="001D3375" w:rsidRPr="001D0FE4" w:rsidRDefault="001D3375" w:rsidP="001D0FE4">
      <w:pPr>
        <w:spacing w:after="0" w:line="360" w:lineRule="auto"/>
        <w:jc w:val="both"/>
        <w:rPr>
          <w:b/>
        </w:rPr>
      </w:pPr>
      <w:r w:rsidRPr="001D0FE4">
        <w:rPr>
          <w:b/>
        </w:rPr>
        <w:t>„ Zakup i dostawa opraw oświetleniowych LED”</w:t>
      </w:r>
    </w:p>
    <w:p w:rsidR="001D0FE4" w:rsidRPr="001D0FE4" w:rsidRDefault="001D0FE4" w:rsidP="001D0FE4">
      <w:pPr>
        <w:spacing w:after="0" w:line="360" w:lineRule="auto"/>
        <w:jc w:val="both"/>
        <w:rPr>
          <w:b/>
        </w:rPr>
      </w:pPr>
    </w:p>
    <w:p w:rsidR="001D0FE4" w:rsidRPr="001A5B1F" w:rsidRDefault="001D0FE4" w:rsidP="001A5B1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A5B1F">
        <w:rPr>
          <w:rFonts w:ascii="Times New Roman" w:hAnsi="Times New Roman" w:cs="Times New Roman"/>
        </w:rPr>
        <w:t>Na podstawie art. 38 ust. 2 ustawy z dnia 29 stycznia 2004 r. Prawo zamówień publicznych (Dz. U. z 2017 poz. 1579), Zamawiający przekazuje zapytania dotyczące treści Specyfikacji Istotnych Warunków Zamówienia wraz z wyjaśnieniami:</w:t>
      </w:r>
    </w:p>
    <w:p w:rsidR="00B6454E" w:rsidRPr="001A5B1F" w:rsidRDefault="00B6454E" w:rsidP="001A5B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54E" w:rsidRPr="001A5B1F" w:rsidRDefault="00B6454E" w:rsidP="001A5B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A5B1F">
        <w:rPr>
          <w:rFonts w:ascii="Times New Roman" w:hAnsi="Times New Roman" w:cs="Times New Roman"/>
          <w:b/>
        </w:rPr>
        <w:t>Pytania: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5B1F">
        <w:rPr>
          <w:rFonts w:ascii="Times New Roman" w:hAnsi="Times New Roman" w:cs="Times New Roman"/>
          <w:color w:val="000000"/>
        </w:rPr>
        <w:t>1. Zamawiający w odpowiedziach na pytania z dnia 28 września 2017r. określił, że " Wymagane certyfikaty to CE, CNBOP ( w przypadku opraw z modułem awaryjnym). Badanie EMC oraz pliki fotometryczne wydane przez certyfikowane laboratorium potwierdzające parametry świetlne opraw.</w:t>
      </w:r>
      <w:r>
        <w:rPr>
          <w:rFonts w:ascii="Times New Roman" w:hAnsi="Times New Roman" w:cs="Times New Roman"/>
          <w:color w:val="000000"/>
        </w:rPr>
        <w:br/>
      </w:r>
      <w:r w:rsidRPr="001A5B1F">
        <w:rPr>
          <w:rFonts w:ascii="Times New Roman" w:hAnsi="Times New Roman" w:cs="Times New Roman"/>
          <w:color w:val="000000"/>
        </w:rPr>
        <w:t xml:space="preserve">" oraz " Wymagany jest dokument z laboratorium, które wykonało badanie fotometryczne opraw oświetleniowych oraz wskazanie na jakim urządzeniu zostało przeprowadzone wraz z świadectwem wzorcowania urządzenia." tak postawione wymagania ograniczają wybór dostawców tylko do produktów jednej firmy tj. LARS CO Sp. z o.o. Warto podkreślić fakt, że żadna z dużych firm oświetleniowych (PHILIPS, Osram, </w:t>
      </w:r>
      <w:proofErr w:type="spellStart"/>
      <w:r w:rsidRPr="001A5B1F">
        <w:rPr>
          <w:rFonts w:ascii="Times New Roman" w:hAnsi="Times New Roman" w:cs="Times New Roman"/>
          <w:color w:val="000000"/>
        </w:rPr>
        <w:t>Luxiona</w:t>
      </w:r>
      <w:proofErr w:type="spellEnd"/>
      <w:r w:rsidRPr="001A5B1F">
        <w:rPr>
          <w:rFonts w:ascii="Times New Roman" w:hAnsi="Times New Roman" w:cs="Times New Roman"/>
          <w:color w:val="000000"/>
        </w:rPr>
        <w:t xml:space="preserve">, LUG) nie posiada certyfikatów CE, badań EMC oraz plików fotometrycznych wydanych przez certyfikowane laboratoria. Duże firmy oświetleniowe wykonują badania opraw wewnątrz swoich firm. Są one równoważne w stosunku do badań certyfikowanych laboratoriów. Prosimy od dopuszczenie opraw przebadanych przez wewnętrzne laboratoria firmowe. Powyższe pytanie nie dotyczy certyfikatu CNBOP, który jest wymagany polskimi przepisami.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5B1F">
        <w:rPr>
          <w:rFonts w:ascii="Times New Roman" w:hAnsi="Times New Roman" w:cs="Times New Roman"/>
          <w:color w:val="000000"/>
        </w:rPr>
        <w:t xml:space="preserve">2. Ponadto Zamawiający nie odpowiedział na pytanie nr 11 dot. formatu pliku fotometrycznego. Prosimy o doprecyzowanie czy plik ma być załączony do oferty na płycie CD? </w:t>
      </w:r>
    </w:p>
    <w:p w:rsidR="001A5B1F" w:rsidRPr="001A5B1F" w:rsidRDefault="001A5B1F" w:rsidP="001A5B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A94F7E" w:rsidRPr="001A5B1F" w:rsidRDefault="00A94F7E" w:rsidP="001A5B1F">
      <w:pPr>
        <w:spacing w:after="0" w:line="360" w:lineRule="auto"/>
        <w:rPr>
          <w:rFonts w:ascii="Times New Roman" w:hAnsi="Times New Roman" w:cs="Times New Roman"/>
          <w:b/>
        </w:rPr>
      </w:pPr>
      <w:r w:rsidRPr="001A5B1F">
        <w:rPr>
          <w:rFonts w:ascii="Times New Roman" w:hAnsi="Times New Roman" w:cs="Times New Roman"/>
          <w:b/>
        </w:rPr>
        <w:t>Odpowiedzi:</w:t>
      </w:r>
    </w:p>
    <w:p w:rsidR="00E361AD" w:rsidRPr="001A5B1F" w:rsidRDefault="00E361AD" w:rsidP="001A5B1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A5B1F" w:rsidRPr="001A5B1F" w:rsidRDefault="00651061" w:rsidP="001A5B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Dopuszczalne jest przebadanie opraw przez wewnętrzne laboratoria firmowe.</w:t>
      </w:r>
    </w:p>
    <w:p w:rsidR="00A94F7E" w:rsidRPr="001A5B1F" w:rsidRDefault="001A5B1F" w:rsidP="001A5B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A5B1F">
        <w:rPr>
          <w:rFonts w:ascii="Times New Roman" w:hAnsi="Times New Roman" w:cs="Times New Roman"/>
        </w:rPr>
        <w:t xml:space="preserve"> Dopuszczalne jest złożenie pliku fotometrycznego w wersji na płycie CD.</w:t>
      </w:r>
    </w:p>
    <w:p w:rsidR="00A94F7E" w:rsidRPr="001D0FE4" w:rsidRDefault="00A94F7E" w:rsidP="001D0FE4">
      <w:pPr>
        <w:spacing w:after="0" w:line="360" w:lineRule="auto"/>
        <w:jc w:val="both"/>
      </w:pPr>
    </w:p>
    <w:sectPr w:rsidR="00A94F7E" w:rsidRPr="001D0FE4" w:rsidSect="0076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7B74"/>
    <w:multiLevelType w:val="hybridMultilevel"/>
    <w:tmpl w:val="D278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A04"/>
    <w:multiLevelType w:val="hybridMultilevel"/>
    <w:tmpl w:val="DAB6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BEC"/>
    <w:multiLevelType w:val="hybridMultilevel"/>
    <w:tmpl w:val="71BC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0"/>
    <w:multiLevelType w:val="hybridMultilevel"/>
    <w:tmpl w:val="EC1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DBD"/>
    <w:rsid w:val="001A5B1F"/>
    <w:rsid w:val="001D0FE4"/>
    <w:rsid w:val="001D3375"/>
    <w:rsid w:val="00376F63"/>
    <w:rsid w:val="003A3455"/>
    <w:rsid w:val="004E5D83"/>
    <w:rsid w:val="00522271"/>
    <w:rsid w:val="00651061"/>
    <w:rsid w:val="00760FB4"/>
    <w:rsid w:val="00A54A33"/>
    <w:rsid w:val="00A94F7E"/>
    <w:rsid w:val="00B6454E"/>
    <w:rsid w:val="00C31353"/>
    <w:rsid w:val="00D34DBD"/>
    <w:rsid w:val="00DC2A60"/>
    <w:rsid w:val="00E229A8"/>
    <w:rsid w:val="00E361AD"/>
    <w:rsid w:val="00F048EC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4E"/>
    <w:pPr>
      <w:ind w:left="720"/>
      <w:contextualSpacing/>
    </w:pPr>
  </w:style>
  <w:style w:type="paragraph" w:customStyle="1" w:styleId="Default">
    <w:name w:val="Default"/>
    <w:rsid w:val="00B645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Użytkownik systemu Windows</cp:lastModifiedBy>
  <cp:revision>7</cp:revision>
  <dcterms:created xsi:type="dcterms:W3CDTF">2017-09-20T11:39:00Z</dcterms:created>
  <dcterms:modified xsi:type="dcterms:W3CDTF">2017-09-28T19:54:00Z</dcterms:modified>
</cp:coreProperties>
</file>