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3" w:rsidRPr="005F0CE3" w:rsidRDefault="00FF6B43" w:rsidP="00FF6B43">
      <w:pPr>
        <w:tabs>
          <w:tab w:val="right" w:pos="9072"/>
        </w:tabs>
        <w:spacing w:line="360" w:lineRule="auto"/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Burmistrz Miasta i Gminy Drobin</w:t>
      </w:r>
      <w:bookmarkStart w:id="0" w:name="_GoBack"/>
      <w:bookmarkEnd w:id="0"/>
      <w:r>
        <w:rPr>
          <w:rFonts w:ascii="Book Antiqua" w:hAnsi="Book Antiqua"/>
          <w:iCs/>
          <w:sz w:val="20"/>
        </w:rPr>
        <w:tab/>
      </w:r>
      <w:r w:rsidR="005F0CE3" w:rsidRPr="005F0CE3">
        <w:rPr>
          <w:rFonts w:ascii="Book Antiqua" w:hAnsi="Book Antiqua"/>
          <w:iCs/>
          <w:sz w:val="20"/>
        </w:rPr>
        <w:t>Drobin, dnia 10.07.2012r.</w:t>
      </w:r>
    </w:p>
    <w:p w:rsidR="005F0CE3" w:rsidRPr="005F0CE3" w:rsidRDefault="005F0CE3" w:rsidP="005F0CE3">
      <w:pPr>
        <w:spacing w:line="360" w:lineRule="auto"/>
        <w:jc w:val="both"/>
        <w:rPr>
          <w:rFonts w:ascii="Book Antiqua" w:hAnsi="Book Antiqua"/>
          <w:sz w:val="20"/>
        </w:rPr>
      </w:pPr>
      <w:r w:rsidRPr="005F0CE3">
        <w:rPr>
          <w:rFonts w:ascii="Book Antiqua" w:hAnsi="Book Antiqua"/>
          <w:sz w:val="20"/>
        </w:rPr>
        <w:t>RRG.6220.11.2012</w:t>
      </w:r>
    </w:p>
    <w:p w:rsidR="005F0CE3" w:rsidRPr="005F0CE3" w:rsidRDefault="005F0CE3">
      <w:pPr>
        <w:rPr>
          <w:rFonts w:ascii="Book Antiqua" w:hAnsi="Book Antiqua"/>
          <w:sz w:val="20"/>
        </w:rPr>
      </w:pPr>
    </w:p>
    <w:p w:rsidR="005F0CE3" w:rsidRPr="005F0CE3" w:rsidRDefault="005F0CE3" w:rsidP="005F0CE3">
      <w:pPr>
        <w:jc w:val="center"/>
        <w:rPr>
          <w:rFonts w:ascii="Book Antiqua" w:hAnsi="Book Antiqua" w:cs="Arial"/>
          <w:sz w:val="20"/>
          <w:lang w:eastAsia="es-ES"/>
        </w:rPr>
      </w:pPr>
      <w:r w:rsidRPr="005F0CE3">
        <w:rPr>
          <w:rFonts w:ascii="Book Antiqua" w:hAnsi="Book Antiqua" w:cs="Arial"/>
          <w:b/>
          <w:bCs/>
          <w:sz w:val="20"/>
          <w:lang w:eastAsia="es-ES"/>
        </w:rPr>
        <w:t xml:space="preserve">OBWIESZCZENIE </w:t>
      </w:r>
    </w:p>
    <w:p w:rsidR="005F0CE3" w:rsidRPr="005F0CE3" w:rsidRDefault="005F0CE3" w:rsidP="005F0CE3">
      <w:pPr>
        <w:jc w:val="center"/>
        <w:rPr>
          <w:rFonts w:ascii="Book Antiqua" w:hAnsi="Book Antiqua" w:cs="Arial"/>
          <w:b/>
          <w:bCs/>
          <w:sz w:val="20"/>
          <w:lang w:eastAsia="es-ES"/>
        </w:rPr>
      </w:pPr>
      <w:proofErr w:type="gramStart"/>
      <w:r w:rsidRPr="005F0CE3">
        <w:rPr>
          <w:rFonts w:ascii="Book Antiqua" w:hAnsi="Book Antiqua" w:cs="Arial"/>
          <w:b/>
          <w:bCs/>
          <w:sz w:val="20"/>
          <w:lang w:eastAsia="es-ES"/>
        </w:rPr>
        <w:t>o</w:t>
      </w:r>
      <w:proofErr w:type="gramEnd"/>
      <w:r w:rsidRPr="005F0CE3">
        <w:rPr>
          <w:rFonts w:ascii="Book Antiqua" w:hAnsi="Book Antiqua" w:cs="Arial"/>
          <w:b/>
          <w:bCs/>
          <w:sz w:val="20"/>
          <w:lang w:eastAsia="es-ES"/>
        </w:rPr>
        <w:t xml:space="preserve"> zmianie wniosku o wydanie decyzji o środowiskowych uwarunkowaniach </w:t>
      </w:r>
    </w:p>
    <w:p w:rsidR="005F0CE3" w:rsidRPr="005F0CE3" w:rsidRDefault="005F0CE3" w:rsidP="005F0CE3">
      <w:pPr>
        <w:jc w:val="center"/>
        <w:rPr>
          <w:rFonts w:ascii="Book Antiqua" w:hAnsi="Book Antiqua" w:cs="Arial"/>
          <w:sz w:val="20"/>
          <w:lang w:eastAsia="es-ES"/>
        </w:rPr>
      </w:pPr>
      <w:proofErr w:type="gramStart"/>
      <w:r w:rsidRPr="005F0CE3">
        <w:rPr>
          <w:rFonts w:ascii="Book Antiqua" w:hAnsi="Book Antiqua" w:cs="Arial"/>
          <w:b/>
          <w:bCs/>
          <w:sz w:val="20"/>
          <w:lang w:eastAsia="es-ES"/>
        </w:rPr>
        <w:t>zgody</w:t>
      </w:r>
      <w:proofErr w:type="gramEnd"/>
      <w:r w:rsidRPr="005F0CE3">
        <w:rPr>
          <w:rFonts w:ascii="Book Antiqua" w:hAnsi="Book Antiqua" w:cs="Arial"/>
          <w:b/>
          <w:bCs/>
          <w:sz w:val="20"/>
          <w:lang w:eastAsia="es-ES"/>
        </w:rPr>
        <w:t xml:space="preserve"> na realizację przedsięwzięcia</w:t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 w:cs="Arial"/>
          <w:sz w:val="20"/>
          <w:lang w:eastAsia="es-ES"/>
        </w:rPr>
      </w:pPr>
      <w:proofErr w:type="gramStart"/>
      <w:r w:rsidRPr="005F0CE3">
        <w:rPr>
          <w:rFonts w:ascii="Book Antiqua" w:hAnsi="Book Antiqua" w:cs="Arial"/>
          <w:sz w:val="20"/>
          <w:lang w:eastAsia="es-ES"/>
        </w:rPr>
        <w:t>zgodnie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 xml:space="preserve"> z </w:t>
      </w:r>
      <w:r w:rsidRPr="005F0CE3">
        <w:rPr>
          <w:rFonts w:ascii="Book Antiqua" w:hAnsi="Book Antiqua" w:cs="Arial"/>
          <w:sz w:val="20"/>
        </w:rPr>
        <w:t xml:space="preserve">art. 10 § 1, art. 49 </w:t>
      </w:r>
      <w:r w:rsidRPr="005F0CE3">
        <w:rPr>
          <w:rFonts w:ascii="Book Antiqua" w:hAnsi="Book Antiqua" w:cs="Arial"/>
          <w:sz w:val="20"/>
          <w:lang w:eastAsia="es-ES"/>
        </w:rPr>
        <w:t>ustawy z dnia 14 czerwca 1960 r. - Kodeks postępowania administracyjnego (</w:t>
      </w:r>
      <w:proofErr w:type="spellStart"/>
      <w:r w:rsidRPr="005F0CE3">
        <w:rPr>
          <w:rFonts w:ascii="Book Antiqua" w:hAnsi="Book Antiqua" w:cs="Arial"/>
          <w:sz w:val="20"/>
          <w:lang w:eastAsia="es-ES"/>
        </w:rPr>
        <w:t>t.j</w:t>
      </w:r>
      <w:proofErr w:type="spellEnd"/>
      <w:r w:rsidRPr="005F0CE3">
        <w:rPr>
          <w:rFonts w:ascii="Book Antiqua" w:hAnsi="Book Antiqua" w:cs="Arial"/>
          <w:sz w:val="20"/>
          <w:lang w:eastAsia="es-ES"/>
        </w:rPr>
        <w:t xml:space="preserve">. </w:t>
      </w:r>
      <w:proofErr w:type="spellStart"/>
      <w:r w:rsidRPr="005F0CE3">
        <w:rPr>
          <w:rFonts w:ascii="Book Antiqua" w:hAnsi="Book Antiqua" w:cs="Arial"/>
          <w:sz w:val="20"/>
          <w:lang w:eastAsia="es-ES"/>
        </w:rPr>
        <w:t>Dz.U</w:t>
      </w:r>
      <w:proofErr w:type="spellEnd"/>
      <w:r w:rsidRPr="005F0CE3">
        <w:rPr>
          <w:rFonts w:ascii="Book Antiqua" w:hAnsi="Book Antiqua" w:cs="Arial"/>
          <w:sz w:val="20"/>
          <w:lang w:eastAsia="es-ES"/>
        </w:rPr>
        <w:t xml:space="preserve">. </w:t>
      </w:r>
      <w:proofErr w:type="gramStart"/>
      <w:r w:rsidRPr="005F0CE3">
        <w:rPr>
          <w:rFonts w:ascii="Book Antiqua" w:hAnsi="Book Antiqua" w:cs="Arial"/>
          <w:sz w:val="20"/>
          <w:lang w:eastAsia="es-ES"/>
        </w:rPr>
        <w:t>z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 xml:space="preserve"> 2000 r. Nr 98, poz.1071 z </w:t>
      </w:r>
      <w:proofErr w:type="spellStart"/>
      <w:r w:rsidRPr="005F0CE3">
        <w:rPr>
          <w:rFonts w:ascii="Book Antiqua" w:hAnsi="Book Antiqua" w:cs="Arial"/>
          <w:sz w:val="20"/>
          <w:lang w:eastAsia="es-ES"/>
        </w:rPr>
        <w:t>późn</w:t>
      </w:r>
      <w:proofErr w:type="spellEnd"/>
      <w:r w:rsidRPr="005F0CE3">
        <w:rPr>
          <w:rFonts w:ascii="Book Antiqua" w:hAnsi="Book Antiqua" w:cs="Arial"/>
          <w:sz w:val="20"/>
          <w:lang w:eastAsia="es-ES"/>
        </w:rPr>
        <w:t xml:space="preserve">. zm., dalej „Kpa”) </w:t>
      </w:r>
      <w:r w:rsidR="00390AA0">
        <w:rPr>
          <w:rFonts w:ascii="Book Antiqua" w:hAnsi="Book Antiqua" w:cs="Arial"/>
          <w:sz w:val="20"/>
        </w:rPr>
        <w:t>w zw. z art. 73</w:t>
      </w:r>
      <w:r w:rsidRPr="005F0CE3">
        <w:rPr>
          <w:rFonts w:ascii="Book Antiqua" w:hAnsi="Book Antiqua" w:cs="Arial"/>
          <w:sz w:val="20"/>
        </w:rPr>
        <w:t xml:space="preserve"> </w:t>
      </w:r>
      <w:proofErr w:type="gramStart"/>
      <w:r w:rsidRPr="005F0CE3">
        <w:rPr>
          <w:rFonts w:ascii="Book Antiqua" w:hAnsi="Book Antiqua" w:cs="Arial"/>
          <w:sz w:val="20"/>
        </w:rPr>
        <w:t xml:space="preserve">ust. 1 </w:t>
      </w:r>
      <w:r w:rsidRPr="005F0CE3">
        <w:rPr>
          <w:rFonts w:ascii="Book Antiqua" w:hAnsi="Book Antiqua" w:cs="Arial"/>
          <w:sz w:val="20"/>
          <w:lang w:eastAsia="es-ES"/>
        </w:rPr>
        <w:t xml:space="preserve"> ustawy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 xml:space="preserve"> z dnia 3 października 2008 roku o udostępnianiu informacji o środowisku i jego ochronie, udziale społeczeństwa w ochronie środowiska oraz o ocenach oddziaływania na środowisko </w:t>
      </w:r>
      <w:r w:rsidRPr="005F0CE3">
        <w:rPr>
          <w:rFonts w:ascii="Book Antiqua" w:hAnsi="Book Antiqua" w:cs="Arial"/>
          <w:sz w:val="20"/>
        </w:rPr>
        <w:t xml:space="preserve">(Dz. U. </w:t>
      </w:r>
      <w:proofErr w:type="gramStart"/>
      <w:r w:rsidRPr="005F0CE3">
        <w:rPr>
          <w:rFonts w:ascii="Book Antiqua" w:hAnsi="Book Antiqua" w:cs="Arial"/>
          <w:sz w:val="20"/>
        </w:rPr>
        <w:t>z</w:t>
      </w:r>
      <w:proofErr w:type="gramEnd"/>
      <w:r w:rsidRPr="005F0CE3">
        <w:rPr>
          <w:rFonts w:ascii="Book Antiqua" w:hAnsi="Book Antiqua" w:cs="Arial"/>
          <w:sz w:val="20"/>
        </w:rPr>
        <w:t xml:space="preserve"> 2008 r. Nr 199, poz. 1227 z </w:t>
      </w:r>
      <w:proofErr w:type="spellStart"/>
      <w:r w:rsidRPr="005F0CE3">
        <w:rPr>
          <w:rFonts w:ascii="Book Antiqua" w:hAnsi="Book Antiqua" w:cs="Arial"/>
          <w:sz w:val="20"/>
        </w:rPr>
        <w:t>późn</w:t>
      </w:r>
      <w:proofErr w:type="spellEnd"/>
      <w:r w:rsidRPr="005F0CE3">
        <w:rPr>
          <w:rFonts w:ascii="Book Antiqua" w:hAnsi="Book Antiqua" w:cs="Arial"/>
          <w:sz w:val="20"/>
        </w:rPr>
        <w:t xml:space="preserve">. </w:t>
      </w:r>
      <w:proofErr w:type="gramStart"/>
      <w:r w:rsidRPr="005F0CE3">
        <w:rPr>
          <w:rFonts w:ascii="Book Antiqua" w:hAnsi="Book Antiqua" w:cs="Arial"/>
          <w:sz w:val="20"/>
        </w:rPr>
        <w:t>zm</w:t>
      </w:r>
      <w:proofErr w:type="gramEnd"/>
      <w:r w:rsidRPr="005F0CE3">
        <w:rPr>
          <w:rFonts w:ascii="Book Antiqua" w:hAnsi="Book Antiqua" w:cs="Arial"/>
          <w:sz w:val="20"/>
        </w:rPr>
        <w:t>., dalej „</w:t>
      </w:r>
      <w:proofErr w:type="spellStart"/>
      <w:r w:rsidRPr="005F0CE3">
        <w:rPr>
          <w:rFonts w:ascii="Book Antiqua" w:hAnsi="Book Antiqua" w:cs="Arial"/>
          <w:sz w:val="20"/>
        </w:rPr>
        <w:t>uoś</w:t>
      </w:r>
      <w:proofErr w:type="spellEnd"/>
      <w:r w:rsidRPr="005F0CE3">
        <w:rPr>
          <w:rFonts w:ascii="Book Antiqua" w:hAnsi="Book Antiqua" w:cs="Arial"/>
          <w:sz w:val="20"/>
        </w:rPr>
        <w:t>”)</w:t>
      </w:r>
    </w:p>
    <w:p w:rsidR="005F0CE3" w:rsidRPr="005F0CE3" w:rsidRDefault="005F0CE3" w:rsidP="005F0CE3">
      <w:pPr>
        <w:spacing w:before="100" w:beforeAutospacing="1"/>
        <w:jc w:val="center"/>
        <w:rPr>
          <w:rFonts w:ascii="Book Antiqua" w:hAnsi="Book Antiqua" w:cs="Arial"/>
          <w:b/>
          <w:bCs/>
          <w:sz w:val="20"/>
          <w:lang w:eastAsia="es-ES"/>
        </w:rPr>
      </w:pPr>
      <w:proofErr w:type="gramStart"/>
      <w:r w:rsidRPr="005F0CE3">
        <w:rPr>
          <w:rFonts w:ascii="Book Antiqua" w:hAnsi="Book Antiqua" w:cs="Arial"/>
          <w:b/>
          <w:bCs/>
          <w:sz w:val="20"/>
          <w:lang w:eastAsia="es-ES"/>
        </w:rPr>
        <w:t>zawiadamiam</w:t>
      </w:r>
      <w:proofErr w:type="gramEnd"/>
      <w:r w:rsidRPr="005F0CE3">
        <w:rPr>
          <w:rFonts w:ascii="Book Antiqua" w:hAnsi="Book Antiqua" w:cs="Arial"/>
          <w:b/>
          <w:bCs/>
          <w:sz w:val="20"/>
          <w:lang w:eastAsia="es-ES"/>
        </w:rPr>
        <w:t xml:space="preserve"> strony postępowania</w:t>
      </w:r>
    </w:p>
    <w:p w:rsidR="005F0CE3" w:rsidRPr="005F0CE3" w:rsidRDefault="005F0CE3" w:rsidP="005F0CE3">
      <w:pPr>
        <w:jc w:val="center"/>
        <w:rPr>
          <w:rFonts w:ascii="Book Antiqua" w:hAnsi="Book Antiqua" w:cs="Arial"/>
          <w:b/>
          <w:bCs/>
          <w:sz w:val="20"/>
          <w:lang w:eastAsia="es-ES"/>
        </w:rPr>
      </w:pPr>
    </w:p>
    <w:p w:rsidR="005F0CE3" w:rsidRPr="005F0CE3" w:rsidRDefault="005F0CE3" w:rsidP="005F0CE3">
      <w:pPr>
        <w:jc w:val="both"/>
        <w:rPr>
          <w:rStyle w:val="Hipercze"/>
          <w:rFonts w:ascii="Book Antiqua" w:hAnsi="Book Antiqua"/>
          <w:sz w:val="20"/>
        </w:rPr>
      </w:pPr>
      <w:proofErr w:type="gramStart"/>
      <w:r w:rsidRPr="005F0CE3">
        <w:rPr>
          <w:rFonts w:ascii="Book Antiqua" w:hAnsi="Book Antiqua" w:cs="Arial"/>
          <w:bCs/>
          <w:sz w:val="20"/>
          <w:lang w:eastAsia="es-ES"/>
        </w:rPr>
        <w:t>o</w:t>
      </w:r>
      <w:proofErr w:type="gramEnd"/>
      <w:r w:rsidRPr="005F0CE3">
        <w:rPr>
          <w:rFonts w:ascii="Book Antiqua" w:hAnsi="Book Antiqua" w:cs="Arial"/>
          <w:bCs/>
          <w:sz w:val="20"/>
          <w:lang w:eastAsia="es-ES"/>
        </w:rPr>
        <w:t xml:space="preserve"> zmianie treści wniosku o wydanie decyzji o środowiskowych uwarunkowaniach zgody na realizację przedsięwzięcia</w:t>
      </w:r>
      <w:r w:rsidRPr="005F0CE3">
        <w:rPr>
          <w:rFonts w:ascii="Book Antiqua" w:hAnsi="Book Antiqua" w:cs="Arial"/>
          <w:sz w:val="20"/>
          <w:lang w:eastAsia="es-ES"/>
        </w:rPr>
        <w:t xml:space="preserve"> dotyczącego postępowania administracyjnego wszczętego w dniu 09.05.2012 </w:t>
      </w:r>
      <w:proofErr w:type="gramStart"/>
      <w:r w:rsidRPr="005F0CE3">
        <w:rPr>
          <w:rFonts w:ascii="Book Antiqua" w:hAnsi="Book Antiqua" w:cs="Arial"/>
          <w:sz w:val="20"/>
          <w:lang w:eastAsia="es-ES"/>
        </w:rPr>
        <w:t>r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>. na wniosek Farmy Wiatrowej Staroźreby Sp. z o.</w:t>
      </w:r>
      <w:proofErr w:type="gramStart"/>
      <w:r w:rsidRPr="005F0CE3">
        <w:rPr>
          <w:rFonts w:ascii="Book Antiqua" w:hAnsi="Book Antiqua" w:cs="Arial"/>
          <w:sz w:val="20"/>
          <w:lang w:eastAsia="es-ES"/>
        </w:rPr>
        <w:t>o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 xml:space="preserve">. </w:t>
      </w:r>
      <w:proofErr w:type="gramStart"/>
      <w:r w:rsidRPr="005F0CE3">
        <w:rPr>
          <w:rFonts w:ascii="Book Antiqua" w:hAnsi="Book Antiqua" w:cs="Arial"/>
          <w:sz w:val="20"/>
          <w:lang w:eastAsia="es-ES"/>
        </w:rPr>
        <w:t>z</w:t>
      </w:r>
      <w:proofErr w:type="gramEnd"/>
      <w:r w:rsidRPr="005F0CE3">
        <w:rPr>
          <w:rFonts w:ascii="Book Antiqua" w:hAnsi="Book Antiqua" w:cs="Arial"/>
          <w:sz w:val="20"/>
          <w:lang w:eastAsia="es-ES"/>
        </w:rPr>
        <w:t xml:space="preserve"> siedzibą w Warszawie przy ul. Postępu </w:t>
      </w:r>
      <w:r w:rsidRPr="005F0CE3">
        <w:rPr>
          <w:rFonts w:ascii="Book Antiqua" w:hAnsi="Book Antiqua" w:cs="Arial"/>
          <w:sz w:val="20"/>
        </w:rPr>
        <w:t>17 B, 02-676 Warszawa,</w:t>
      </w:r>
      <w:r w:rsidRPr="005F0CE3">
        <w:rPr>
          <w:rFonts w:ascii="Book Antiqua" w:hAnsi="Book Antiqua" w:cs="Arial"/>
          <w:sz w:val="20"/>
          <w:lang w:eastAsia="es-ES"/>
        </w:rPr>
        <w:t xml:space="preserve"> </w:t>
      </w:r>
      <w:r w:rsidRPr="005F0CE3">
        <w:rPr>
          <w:rFonts w:ascii="Book Antiqua" w:hAnsi="Book Antiqua" w:cs="Arial"/>
          <w:sz w:val="20"/>
        </w:rPr>
        <w:t xml:space="preserve">z dnia 30.04.2012 </w:t>
      </w:r>
      <w:proofErr w:type="gramStart"/>
      <w:r w:rsidRPr="005F0CE3">
        <w:rPr>
          <w:rFonts w:ascii="Book Antiqua" w:hAnsi="Book Antiqua" w:cs="Arial"/>
          <w:sz w:val="20"/>
        </w:rPr>
        <w:t>r</w:t>
      </w:r>
      <w:proofErr w:type="gramEnd"/>
      <w:r w:rsidRPr="005F0CE3">
        <w:rPr>
          <w:rFonts w:ascii="Book Antiqua" w:hAnsi="Book Antiqua" w:cs="Arial"/>
          <w:sz w:val="20"/>
        </w:rPr>
        <w:t xml:space="preserve">., który wpłynął do Urzędu w dniu 30.04.2012 </w:t>
      </w:r>
      <w:proofErr w:type="gramStart"/>
      <w:r w:rsidRPr="005F0CE3">
        <w:rPr>
          <w:rFonts w:ascii="Book Antiqua" w:hAnsi="Book Antiqua" w:cs="Arial"/>
          <w:sz w:val="20"/>
        </w:rPr>
        <w:t>r</w:t>
      </w:r>
      <w:proofErr w:type="gramEnd"/>
      <w:r w:rsidRPr="005F0CE3">
        <w:rPr>
          <w:rFonts w:ascii="Book Antiqua" w:hAnsi="Book Antiqua" w:cs="Arial"/>
          <w:sz w:val="20"/>
        </w:rPr>
        <w:t xml:space="preserve">. </w:t>
      </w:r>
      <w:r w:rsidRPr="005F0CE3">
        <w:rPr>
          <w:rFonts w:ascii="Book Antiqua" w:hAnsi="Book Antiqua" w:cs="Arial"/>
          <w:sz w:val="20"/>
          <w:lang w:eastAsia="es-ES"/>
        </w:rPr>
        <w:t>w sprawie wydania decyzji o środowiskowych uwarunkowaniach na realizację przedsięwzięcia pod nazwą „</w:t>
      </w:r>
      <w:r w:rsidRPr="005F0CE3">
        <w:rPr>
          <w:rFonts w:ascii="Book Antiqua" w:hAnsi="Book Antiqua" w:cs="Arial"/>
          <w:b/>
          <w:sz w:val="20"/>
        </w:rPr>
        <w:t xml:space="preserve">Budowa farmy elektrowni wiatrowych na terenie gminy Drobin”, </w:t>
      </w:r>
      <w:r w:rsidRPr="005F0CE3">
        <w:rPr>
          <w:rFonts w:ascii="Book Antiqua" w:hAnsi="Book Antiqua" w:cs="Arial"/>
          <w:sz w:val="20"/>
        </w:rPr>
        <w:t xml:space="preserve">polegającego na budowie maksymalnie 14 elektrowni wiatrowych o łącznej mocy do 28 MW wraz z infrastrukturą towarzyszącą na terenie gminy Drobin </w:t>
      </w:r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 xml:space="preserve">pomiędzy wsiami Nowa Wieś, Kozłowo, Nagórki Dobrskie, Karsy, Żukowo-Wawrzonki, Wępiły, Mieczyno, </w:t>
      </w:r>
      <w:proofErr w:type="spellStart"/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>Dziewanowo</w:t>
      </w:r>
      <w:proofErr w:type="spellEnd"/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>, Chudzynek, Borowo.</w:t>
      </w:r>
      <w:r w:rsidRPr="005F0CE3">
        <w:rPr>
          <w:rStyle w:val="Hipercze"/>
          <w:rFonts w:ascii="Book Antiqua" w:hAnsi="Book Antiqua"/>
          <w:color w:val="auto"/>
          <w:sz w:val="20"/>
        </w:rPr>
        <w:t xml:space="preserve"> </w:t>
      </w:r>
    </w:p>
    <w:p w:rsidR="005F0CE3" w:rsidRPr="005F0CE3" w:rsidRDefault="005F0CE3" w:rsidP="005F0CE3">
      <w:pPr>
        <w:jc w:val="both"/>
        <w:rPr>
          <w:rStyle w:val="Hipercze"/>
          <w:rFonts w:ascii="Book Antiqua" w:hAnsi="Book Antiqua"/>
          <w:sz w:val="20"/>
        </w:rPr>
      </w:pPr>
    </w:p>
    <w:p w:rsidR="005F0CE3" w:rsidRPr="005F0CE3" w:rsidRDefault="005F0CE3" w:rsidP="005F0CE3">
      <w:pPr>
        <w:jc w:val="both"/>
        <w:rPr>
          <w:rFonts w:ascii="Book Antiqua" w:hAnsi="Book Antiqua" w:cs="Arial"/>
          <w:sz w:val="20"/>
        </w:rPr>
      </w:pPr>
      <w:r>
        <w:rPr>
          <w:rStyle w:val="Hipercze"/>
          <w:rFonts w:ascii="Book Antiqua" w:hAnsi="Book Antiqua"/>
          <w:color w:val="auto"/>
          <w:sz w:val="20"/>
          <w:u w:val="none"/>
        </w:rPr>
        <w:t>Pismem z dnia 09</w:t>
      </w:r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>.07.2012</w:t>
      </w:r>
      <w:proofErr w:type="gramStart"/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>r</w:t>
      </w:r>
      <w:proofErr w:type="gramEnd"/>
      <w:r w:rsidRPr="005F0CE3">
        <w:rPr>
          <w:rStyle w:val="Hipercze"/>
          <w:rFonts w:ascii="Book Antiqua" w:hAnsi="Book Antiqua"/>
          <w:color w:val="auto"/>
          <w:sz w:val="20"/>
          <w:u w:val="none"/>
        </w:rPr>
        <w:t xml:space="preserve">. Inwestor dokonał następujących zmian Wniosku z dnia </w:t>
      </w:r>
      <w:r w:rsidRPr="005F0CE3">
        <w:rPr>
          <w:rFonts w:ascii="Book Antiqua" w:hAnsi="Book Antiqua" w:cs="Arial"/>
          <w:sz w:val="20"/>
        </w:rPr>
        <w:t xml:space="preserve">30.04.2012 </w:t>
      </w:r>
      <w:proofErr w:type="gramStart"/>
      <w:r w:rsidRPr="005F0CE3">
        <w:rPr>
          <w:rFonts w:ascii="Book Antiqua" w:hAnsi="Book Antiqua" w:cs="Arial"/>
          <w:sz w:val="20"/>
        </w:rPr>
        <w:t>r</w:t>
      </w:r>
      <w:proofErr w:type="gramEnd"/>
      <w:r w:rsidRPr="005F0CE3">
        <w:rPr>
          <w:rFonts w:ascii="Book Antiqua" w:hAnsi="Book Antiqua" w:cs="Arial"/>
          <w:sz w:val="20"/>
        </w:rPr>
        <w:t>.:</w:t>
      </w:r>
    </w:p>
    <w:p w:rsidR="005F0CE3" w:rsidRPr="005F0CE3" w:rsidRDefault="005F0CE3" w:rsidP="005F0CE3">
      <w:pPr>
        <w:numPr>
          <w:ilvl w:val="0"/>
          <w:numId w:val="3"/>
        </w:numPr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Wniosek uzupełniono o dodatkowe numery działek, na których zlokalizowane będą fundamenty pod turbiny oraz same turbiny (zgodnie z informacjami zawartymi poniżej), </w:t>
      </w:r>
    </w:p>
    <w:p w:rsidR="005F0CE3" w:rsidRPr="005F0CE3" w:rsidRDefault="005F0CE3" w:rsidP="005F0CE3">
      <w:pPr>
        <w:numPr>
          <w:ilvl w:val="0"/>
          <w:numId w:val="3"/>
        </w:numPr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Realizacja inwestycji została podzielona na 4 </w:t>
      </w:r>
      <w:proofErr w:type="gramStart"/>
      <w:r w:rsidRPr="005F0CE3">
        <w:rPr>
          <w:rFonts w:ascii="Book Antiqua" w:hAnsi="Book Antiqua" w:cs="Arial"/>
          <w:sz w:val="20"/>
        </w:rPr>
        <w:t>etapy, które</w:t>
      </w:r>
      <w:proofErr w:type="gramEnd"/>
      <w:r w:rsidRPr="005F0CE3">
        <w:rPr>
          <w:rFonts w:ascii="Book Antiqua" w:hAnsi="Book Antiqua" w:cs="Arial"/>
          <w:sz w:val="20"/>
        </w:rPr>
        <w:t xml:space="preserve"> mogą być realizowane równolegle, w następujący sposób:</w:t>
      </w:r>
    </w:p>
    <w:p w:rsidR="005F0CE3" w:rsidRPr="005F0CE3" w:rsidRDefault="005F0CE3" w:rsidP="005F0CE3">
      <w:pPr>
        <w:jc w:val="both"/>
        <w:rPr>
          <w:rFonts w:ascii="Book Antiqua" w:hAnsi="Book Antiqua" w:cs="Arial"/>
          <w:sz w:val="20"/>
        </w:rPr>
      </w:pPr>
    </w:p>
    <w:p w:rsidR="005F0CE3" w:rsidRPr="005F0CE3" w:rsidRDefault="005F0CE3" w:rsidP="005F0CE3">
      <w:pPr>
        <w:ind w:left="708"/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>W pierwszym etapie zrealizowanych zostanie 11 turbin wiatrowych, na następujących działkach: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198/1, 199, 200/1, 201 w obrębie Chudzynek (gmina Drobin),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187, 188, 189 w obrębie Nowa Wieś (gmina Drobin), 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63, 64, 65, 67, 68/1, 68/2 w obrębie Dobrosielice Zalesie (gmina Drobin),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12, 13, 14, 15, 138, 139, 144 w obrębie Setropie (gmina Drobin),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13/4 w obrębie Niemczewo (gmina Drobin),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9/4 w obrębie PGR Nagórki Dobrskie (gmina Drobin).</w:t>
      </w:r>
    </w:p>
    <w:p w:rsidR="005F0CE3" w:rsidRPr="005F0CE3" w:rsidRDefault="005F0CE3" w:rsidP="005F0CE3">
      <w:pPr>
        <w:ind w:left="708"/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W drugim etapie zostanie zrealizowana jedna turbina wiatrowa na następujących działkach: </w:t>
      </w:r>
    </w:p>
    <w:p w:rsidR="005F0CE3" w:rsidRPr="005F0CE3" w:rsidRDefault="005F0CE3" w:rsidP="005F0CE3">
      <w:pPr>
        <w:numPr>
          <w:ilvl w:val="0"/>
          <w:numId w:val="1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49 i 50 w obrębie Biskupice (gmina Drobin).</w:t>
      </w:r>
    </w:p>
    <w:p w:rsidR="005F0CE3" w:rsidRPr="005F0CE3" w:rsidRDefault="005F0CE3" w:rsidP="005F0CE3">
      <w:pPr>
        <w:ind w:left="708"/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 W trzecim etapie zostanie zrealizowana jedna turbina wiatrowa na następujących działkach: 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13, 14/1, w obrębie Biskupice (gmina Drobin).</w:t>
      </w:r>
    </w:p>
    <w:p w:rsidR="005F0CE3" w:rsidRPr="005F0CE3" w:rsidRDefault="005F0CE3" w:rsidP="005F0CE3">
      <w:pPr>
        <w:ind w:left="708"/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W czwartym etapie zostanie zrealizowana jedna turbina wiatrowa na następujących działkach: </w:t>
      </w:r>
    </w:p>
    <w:p w:rsidR="005F0CE3" w:rsidRPr="005F0CE3" w:rsidRDefault="005F0CE3" w:rsidP="005F0CE3">
      <w:pPr>
        <w:numPr>
          <w:ilvl w:val="0"/>
          <w:numId w:val="2"/>
        </w:numPr>
        <w:ind w:left="1788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nr</w:t>
      </w:r>
      <w:proofErr w:type="gramEnd"/>
      <w:r w:rsidRPr="005F0CE3">
        <w:rPr>
          <w:rFonts w:ascii="Book Antiqua" w:hAnsi="Book Antiqua" w:cs="Arial"/>
          <w:sz w:val="20"/>
        </w:rPr>
        <w:t xml:space="preserve"> ew. 124, 125, 126, 127, 128, 129, 130, 131 w obrębie Chudzyno (gmina Drobin).</w:t>
      </w:r>
    </w:p>
    <w:p w:rsidR="005F0CE3" w:rsidRPr="005F0CE3" w:rsidRDefault="005F0CE3" w:rsidP="005F0CE3">
      <w:pPr>
        <w:jc w:val="both"/>
        <w:rPr>
          <w:rFonts w:ascii="Book Antiqua" w:hAnsi="Book Antiqua" w:cs="Arial"/>
          <w:sz w:val="20"/>
        </w:rPr>
      </w:pPr>
    </w:p>
    <w:p w:rsidR="005F0CE3" w:rsidRPr="005F0CE3" w:rsidRDefault="005F0CE3" w:rsidP="005F0CE3">
      <w:pPr>
        <w:ind w:firstLine="708"/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 xml:space="preserve">Inwestycja obejmuje również budowę abonenckiej stacji elektroenergetycznej (GPZ) (wraz zapleczem socjalnym), dróg dojazdowych, zjazdów, przejazdów i placów manewrowych w pobliżu miejsc lokalizacji poszczególnych wież elektrowni a także podziemnej sieci kablowej SN oraz teletechnicznej, podziemnej instalacji światłowodowej łączącej poszczególne turbiny oraz GPZ. Wyprowadzenie mocy z poszczególnych turbin do elektroenergetycznej stacji abonenckiej będzie realizowane za pomocą podziemnych kabli SN. W trakcie realizacji inwestycji przewiduje się organizację tymczasowych zapleczy budowy, placów montażowych oraz składowych. </w:t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/>
          <w:sz w:val="20"/>
        </w:rPr>
      </w:pPr>
      <w:r w:rsidRPr="005F0CE3">
        <w:rPr>
          <w:rFonts w:ascii="Book Antiqua" w:hAnsi="Book Antiqua" w:cs="Arial"/>
          <w:sz w:val="20"/>
        </w:rPr>
        <w:tab/>
      </w:r>
      <w:r w:rsidRPr="005F0CE3">
        <w:rPr>
          <w:rFonts w:ascii="Book Antiqua" w:hAnsi="Book Antiqua"/>
          <w:sz w:val="20"/>
          <w:lang w:eastAsia="es-ES"/>
        </w:rPr>
        <w:t>Jednocześnie i</w:t>
      </w:r>
      <w:r w:rsidRPr="005F0CE3">
        <w:rPr>
          <w:rFonts w:ascii="Book Antiqua" w:hAnsi="Book Antiqua"/>
          <w:sz w:val="20"/>
        </w:rPr>
        <w:t xml:space="preserve">nformuję o uprawnieniach wszystkich stron tego postępowania wynikających z art. 10 </w:t>
      </w:r>
      <w:proofErr w:type="gramStart"/>
      <w:r w:rsidRPr="005F0CE3">
        <w:rPr>
          <w:rFonts w:ascii="Book Antiqua" w:hAnsi="Book Antiqua"/>
          <w:sz w:val="20"/>
        </w:rPr>
        <w:t>Kpa</w:t>
      </w:r>
      <w:proofErr w:type="gramEnd"/>
      <w:r w:rsidRPr="005F0CE3">
        <w:rPr>
          <w:rFonts w:ascii="Book Antiqua" w:hAnsi="Book Antiqua"/>
          <w:sz w:val="20"/>
        </w:rPr>
        <w:t xml:space="preserve"> do czynnego udziału w każdym jego stadium, w tym o prawie do przeglądania akt </w:t>
      </w:r>
      <w:r w:rsidRPr="005F0CE3">
        <w:rPr>
          <w:rFonts w:ascii="Book Antiqua" w:hAnsi="Book Antiqua"/>
          <w:sz w:val="20"/>
        </w:rPr>
        <w:lastRenderedPageBreak/>
        <w:t xml:space="preserve">sprawy, uzyskania wyjaśnień oraz składania wniosków w postępowaniu dowodowym. Z aktami sprawy w powyższej sprawie można zapoznawać się w Urzędzie Miasta i Gminy Drobin, ul Marszałka Piłsudskiego 12, 09-210 </w:t>
      </w:r>
      <w:proofErr w:type="gramStart"/>
      <w:r w:rsidRPr="005F0CE3">
        <w:rPr>
          <w:rFonts w:ascii="Book Antiqua" w:hAnsi="Book Antiqua"/>
          <w:sz w:val="20"/>
        </w:rPr>
        <w:t xml:space="preserve">Drobin,  </w:t>
      </w:r>
      <w:r w:rsidRPr="005F0CE3">
        <w:rPr>
          <w:rFonts w:ascii="Book Antiqua" w:hAnsi="Book Antiqua" w:cs="Arial"/>
          <w:sz w:val="20"/>
        </w:rPr>
        <w:t>Referat</w:t>
      </w:r>
      <w:proofErr w:type="gramEnd"/>
      <w:r w:rsidRPr="005F0CE3">
        <w:rPr>
          <w:rFonts w:ascii="Book Antiqua" w:hAnsi="Book Antiqua" w:cs="Arial"/>
          <w:sz w:val="20"/>
        </w:rPr>
        <w:t> Rozwoju Gospodarczego, pok. Nr 9. (tel. 024/260-14-41 wew. 122).</w:t>
      </w:r>
      <w:r w:rsidRPr="005F0CE3">
        <w:rPr>
          <w:rFonts w:ascii="Book Antiqua" w:hAnsi="Book Antiqua"/>
          <w:sz w:val="20"/>
        </w:rPr>
        <w:t xml:space="preserve"> w dniach od poniedziałku </w:t>
      </w:r>
      <w:r>
        <w:rPr>
          <w:rFonts w:ascii="Book Antiqua" w:hAnsi="Book Antiqua"/>
          <w:sz w:val="20"/>
        </w:rPr>
        <w:t xml:space="preserve">do </w:t>
      </w:r>
      <w:r w:rsidRPr="005F0CE3">
        <w:rPr>
          <w:rFonts w:ascii="Book Antiqua" w:hAnsi="Book Antiqua"/>
          <w:sz w:val="20"/>
        </w:rPr>
        <w:t>piątku, w godzinach 9:00 – 15.00.</w:t>
      </w:r>
    </w:p>
    <w:p w:rsidR="005F0CE3" w:rsidRPr="005F0CE3" w:rsidRDefault="005F0CE3" w:rsidP="005F0CE3">
      <w:pPr>
        <w:jc w:val="both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>Strony postępowania zostają zawiadomione poprzez ogłoszenia na:</w:t>
      </w:r>
    </w:p>
    <w:p w:rsidR="005F0CE3" w:rsidRPr="005F0CE3" w:rsidRDefault="005F0CE3" w:rsidP="005F0CE3">
      <w:pPr>
        <w:numPr>
          <w:ilvl w:val="0"/>
          <w:numId w:val="4"/>
        </w:numPr>
        <w:ind w:left="709" w:hanging="349"/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stronie</w:t>
      </w:r>
      <w:proofErr w:type="gramEnd"/>
      <w:r w:rsidRPr="005F0CE3">
        <w:rPr>
          <w:rFonts w:ascii="Book Antiqua" w:hAnsi="Book Antiqua" w:cs="Arial"/>
          <w:sz w:val="20"/>
        </w:rPr>
        <w:t xml:space="preserve"> Biuletynu Informacji Publicznej Urzędu Miasta i Gminy Drobin (zakładka </w:t>
      </w:r>
      <w:r w:rsidRPr="005F0CE3">
        <w:rPr>
          <w:rFonts w:ascii="Book Antiqua" w:hAnsi="Book Antiqua" w:cs="Arial"/>
          <w:i/>
          <w:sz w:val="20"/>
        </w:rPr>
        <w:t>Tablica ogłoszeń</w:t>
      </w:r>
      <w:r w:rsidRPr="005F0CE3">
        <w:rPr>
          <w:rFonts w:ascii="Book Antiqua" w:hAnsi="Book Antiqua" w:cs="Arial"/>
          <w:sz w:val="20"/>
        </w:rPr>
        <w:t xml:space="preserve"> i </w:t>
      </w:r>
      <w:r w:rsidRPr="005F0CE3">
        <w:rPr>
          <w:rFonts w:ascii="Book Antiqua" w:hAnsi="Book Antiqua" w:cs="Arial"/>
          <w:i/>
          <w:sz w:val="20"/>
        </w:rPr>
        <w:t>Polityka informacyjna</w:t>
      </w:r>
      <w:r w:rsidRPr="005F0CE3">
        <w:rPr>
          <w:rFonts w:ascii="Book Antiqua" w:hAnsi="Book Antiqua" w:cs="Arial"/>
          <w:sz w:val="20"/>
        </w:rPr>
        <w:t>)</w:t>
      </w:r>
    </w:p>
    <w:p w:rsidR="005F0CE3" w:rsidRPr="005F0CE3" w:rsidRDefault="005F0CE3" w:rsidP="005F0CE3">
      <w:pPr>
        <w:numPr>
          <w:ilvl w:val="0"/>
          <w:numId w:val="4"/>
        </w:numPr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tablicy</w:t>
      </w:r>
      <w:proofErr w:type="gramEnd"/>
      <w:r w:rsidRPr="005F0CE3">
        <w:rPr>
          <w:rFonts w:ascii="Book Antiqua" w:hAnsi="Book Antiqua" w:cs="Arial"/>
          <w:sz w:val="20"/>
        </w:rPr>
        <w:t xml:space="preserve"> ogłoszeń Urzędu Miasta i Gminy Drobin,</w:t>
      </w:r>
    </w:p>
    <w:p w:rsidR="005F0CE3" w:rsidRPr="005F0CE3" w:rsidRDefault="005F0CE3" w:rsidP="005F0CE3">
      <w:pPr>
        <w:numPr>
          <w:ilvl w:val="0"/>
          <w:numId w:val="4"/>
        </w:numPr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tablicy</w:t>
      </w:r>
      <w:proofErr w:type="gramEnd"/>
      <w:r w:rsidRPr="005F0CE3">
        <w:rPr>
          <w:rFonts w:ascii="Book Antiqua" w:hAnsi="Book Antiqua" w:cs="Arial"/>
          <w:sz w:val="20"/>
        </w:rPr>
        <w:t xml:space="preserve"> ogłoszeń Urzędu Gminy Zawidz</w:t>
      </w:r>
    </w:p>
    <w:p w:rsidR="005F0CE3" w:rsidRPr="005F0CE3" w:rsidRDefault="005F0CE3" w:rsidP="005F0CE3">
      <w:pPr>
        <w:numPr>
          <w:ilvl w:val="0"/>
          <w:numId w:val="4"/>
        </w:numPr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tablicy</w:t>
      </w:r>
      <w:proofErr w:type="gramEnd"/>
      <w:r w:rsidRPr="005F0CE3">
        <w:rPr>
          <w:rFonts w:ascii="Book Antiqua" w:hAnsi="Book Antiqua" w:cs="Arial"/>
          <w:sz w:val="20"/>
        </w:rPr>
        <w:t xml:space="preserve"> ogłoszeń Urzędu Gminy Raciąż</w:t>
      </w:r>
    </w:p>
    <w:p w:rsidR="005F0CE3" w:rsidRPr="005F0CE3" w:rsidRDefault="005F0CE3" w:rsidP="005F0CE3">
      <w:pPr>
        <w:numPr>
          <w:ilvl w:val="0"/>
          <w:numId w:val="4"/>
        </w:numPr>
        <w:jc w:val="both"/>
        <w:rPr>
          <w:rFonts w:ascii="Book Antiqua" w:hAnsi="Book Antiqua" w:cs="Arial"/>
          <w:sz w:val="20"/>
        </w:rPr>
      </w:pPr>
      <w:proofErr w:type="gramStart"/>
      <w:r w:rsidRPr="005F0CE3">
        <w:rPr>
          <w:rFonts w:ascii="Book Antiqua" w:hAnsi="Book Antiqua" w:cs="Arial"/>
          <w:sz w:val="20"/>
        </w:rPr>
        <w:t>tablicach</w:t>
      </w:r>
      <w:proofErr w:type="gramEnd"/>
      <w:r w:rsidRPr="005F0CE3">
        <w:rPr>
          <w:rFonts w:ascii="Book Antiqua" w:hAnsi="Book Antiqua" w:cs="Arial"/>
          <w:sz w:val="20"/>
        </w:rPr>
        <w:t xml:space="preserve"> ogłoszeń w sołectwach: Nagórki Dobrskie, </w:t>
      </w:r>
      <w:proofErr w:type="spellStart"/>
      <w:r w:rsidRPr="005F0CE3">
        <w:rPr>
          <w:rFonts w:ascii="Book Antiqua" w:hAnsi="Book Antiqua" w:cs="Arial"/>
          <w:sz w:val="20"/>
        </w:rPr>
        <w:t>Dziewanowo</w:t>
      </w:r>
      <w:proofErr w:type="spellEnd"/>
      <w:r w:rsidRPr="005F0CE3">
        <w:rPr>
          <w:rFonts w:ascii="Book Antiqua" w:hAnsi="Book Antiqua" w:cs="Arial"/>
          <w:sz w:val="20"/>
        </w:rPr>
        <w:t xml:space="preserve">, Świerczyn Bęchy, Kłaki, Kozłowo, Chudzynek, Chudzyno, Nowa Wieś, Dobrosielice I, Dobrosielice II, Karsy, Niemczewo, Maliszewko, Świerczynek, Stanisławowo, Borowo, Setropie, Biskupice w gm. Drobin, Bogucin, Wępiły, Młodochowo Nowe i Żukowo-Wawrzonki w gm. Raciąż oraz Zawidz w gm. Zawidz </w:t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/>
          <w:sz w:val="20"/>
          <w:lang w:eastAsia="es-ES"/>
        </w:rPr>
      </w:pPr>
      <w:r w:rsidRPr="005F0CE3">
        <w:rPr>
          <w:rFonts w:ascii="Book Antiqua" w:hAnsi="Book Antiqua"/>
          <w:sz w:val="20"/>
          <w:lang w:eastAsia="es-ES"/>
        </w:rPr>
        <w:tab/>
        <w:t xml:space="preserve">Zgodnie z art. 63 ust. 1 oraz art. </w:t>
      </w:r>
      <w:r w:rsidRPr="005F0CE3">
        <w:rPr>
          <w:rFonts w:ascii="Book Antiqua" w:hAnsi="Book Antiqua"/>
          <w:sz w:val="20"/>
        </w:rPr>
        <w:t xml:space="preserve">art. 64 ust. 1 pkt 1 i 2 </w:t>
      </w:r>
      <w:r w:rsidRPr="005F0CE3">
        <w:rPr>
          <w:rFonts w:ascii="Book Antiqua" w:hAnsi="Book Antiqua"/>
          <w:sz w:val="20"/>
          <w:lang w:eastAsia="es-ES"/>
        </w:rPr>
        <w:t xml:space="preserve">ustawy z dnia 3 października 2008 roku o udostępnianiu informacji o środowisku i jego ochronie, udziale społeczeństwa w ochronie środowiska oraz o ocenach oddziaływania na środowisko oraz § 3 ust.1 pkt 6 Rozporządzenia Rady Ministrów z dnia 09.11.2010 </w:t>
      </w:r>
      <w:proofErr w:type="gramStart"/>
      <w:r w:rsidRPr="005F0CE3">
        <w:rPr>
          <w:rFonts w:ascii="Book Antiqua" w:hAnsi="Book Antiqua"/>
          <w:sz w:val="20"/>
          <w:lang w:eastAsia="es-ES"/>
        </w:rPr>
        <w:t>r</w:t>
      </w:r>
      <w:proofErr w:type="gramEnd"/>
      <w:r w:rsidRPr="005F0CE3">
        <w:rPr>
          <w:rFonts w:ascii="Book Antiqua" w:hAnsi="Book Antiqua"/>
          <w:sz w:val="20"/>
          <w:lang w:eastAsia="es-ES"/>
        </w:rPr>
        <w:t>. w sprawie przedsięwzięć mogących znacząco oddziaływać na środowisko (</w:t>
      </w:r>
      <w:proofErr w:type="spellStart"/>
      <w:r w:rsidRPr="005F0CE3">
        <w:rPr>
          <w:rFonts w:ascii="Book Antiqua" w:hAnsi="Book Antiqua"/>
          <w:sz w:val="20"/>
          <w:lang w:eastAsia="es-ES"/>
        </w:rPr>
        <w:t>Dz.U</w:t>
      </w:r>
      <w:proofErr w:type="spellEnd"/>
      <w:r w:rsidRPr="005F0CE3">
        <w:rPr>
          <w:rFonts w:ascii="Book Antiqua" w:hAnsi="Book Antiqua"/>
          <w:sz w:val="20"/>
          <w:lang w:eastAsia="es-ES"/>
        </w:rPr>
        <w:t xml:space="preserve">. </w:t>
      </w:r>
      <w:proofErr w:type="gramStart"/>
      <w:r w:rsidRPr="005F0CE3">
        <w:rPr>
          <w:rFonts w:ascii="Book Antiqua" w:hAnsi="Book Antiqua"/>
          <w:sz w:val="20"/>
          <w:lang w:eastAsia="es-ES"/>
        </w:rPr>
        <w:t>z</w:t>
      </w:r>
      <w:proofErr w:type="gramEnd"/>
      <w:r w:rsidRPr="005F0CE3">
        <w:rPr>
          <w:rFonts w:ascii="Book Antiqua" w:hAnsi="Book Antiqua"/>
          <w:sz w:val="20"/>
          <w:lang w:eastAsia="es-ES"/>
        </w:rPr>
        <w:t xml:space="preserve"> 2010 r., nr 213, poz.1397) postanowienie o obowiązku przeprowadzenia oceny oddziaływania przedsięwzięcia na środowisko wydaje się po zasięgnięciu opinii Regionalnego Dyrektora Ochrony Środowiska i Państwowego Powiatowego Inspektora Sanitarnego. W związku z powyższym Burmistrz Miasta i Gminy Drobin wystąpił </w:t>
      </w:r>
      <w:r w:rsidRPr="005F0CE3">
        <w:rPr>
          <w:rFonts w:ascii="Book Antiqua" w:hAnsi="Book Antiqua"/>
          <w:sz w:val="20"/>
        </w:rPr>
        <w:t xml:space="preserve">z wnioskiem znak: </w:t>
      </w:r>
      <w:r>
        <w:rPr>
          <w:rFonts w:ascii="Book Antiqua" w:hAnsi="Book Antiqua"/>
          <w:sz w:val="20"/>
        </w:rPr>
        <w:t>RRG.6220.11.2012</w:t>
      </w:r>
      <w:r w:rsidRPr="005F0CE3">
        <w:rPr>
          <w:rFonts w:ascii="Book Antiqua" w:hAnsi="Book Antiqua"/>
          <w:sz w:val="20"/>
        </w:rPr>
        <w:t xml:space="preserve"> </w:t>
      </w:r>
      <w:proofErr w:type="gramStart"/>
      <w:r w:rsidRPr="005F0CE3">
        <w:rPr>
          <w:rFonts w:ascii="Book Antiqua" w:hAnsi="Book Antiqua"/>
          <w:sz w:val="20"/>
        </w:rPr>
        <w:t>z</w:t>
      </w:r>
      <w:proofErr w:type="gramEnd"/>
      <w:r w:rsidRPr="005F0CE3">
        <w:rPr>
          <w:rFonts w:ascii="Book Antiqua" w:hAnsi="Book Antiqua"/>
          <w:sz w:val="20"/>
        </w:rPr>
        <w:t xml:space="preserve"> dnia </w:t>
      </w:r>
      <w:r>
        <w:rPr>
          <w:rFonts w:ascii="Book Antiqua" w:hAnsi="Book Antiqua"/>
          <w:sz w:val="20"/>
        </w:rPr>
        <w:t>10.07.2012</w:t>
      </w:r>
      <w:r w:rsidRPr="005F0CE3">
        <w:rPr>
          <w:rFonts w:ascii="Book Antiqua" w:hAnsi="Book Antiqua"/>
          <w:sz w:val="20"/>
        </w:rPr>
        <w:t xml:space="preserve"> </w:t>
      </w:r>
      <w:proofErr w:type="gramStart"/>
      <w:r w:rsidRPr="005F0CE3">
        <w:rPr>
          <w:rFonts w:ascii="Book Antiqua" w:hAnsi="Book Antiqua"/>
          <w:sz w:val="20"/>
        </w:rPr>
        <w:t>r</w:t>
      </w:r>
      <w:proofErr w:type="gramEnd"/>
      <w:r w:rsidRPr="005F0CE3">
        <w:rPr>
          <w:rFonts w:ascii="Book Antiqua" w:hAnsi="Book Antiqua"/>
          <w:sz w:val="20"/>
        </w:rPr>
        <w:t xml:space="preserve">. </w:t>
      </w:r>
      <w:r w:rsidRPr="005F0CE3">
        <w:rPr>
          <w:rFonts w:ascii="Book Antiqua" w:hAnsi="Book Antiqua"/>
          <w:sz w:val="20"/>
          <w:lang w:eastAsia="es-ES"/>
        </w:rPr>
        <w:t>o wydanie ponownej opinii do Regionalnego Dyrektora Ochrony Środowiska w Warszawie oraz Państwowego Powiatowego Inspektora Sanitarnego w Płocku, w sprawie potrzeby przeprowadzenia oceny oddziaływania na środowisko i ewentualnego zakresu raportu dla przedmiotowego przedsięwzięcia</w:t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/>
          <w:sz w:val="20"/>
          <w:lang w:eastAsia="es-ES"/>
        </w:rPr>
      </w:pPr>
      <w:r w:rsidRPr="005F0CE3">
        <w:rPr>
          <w:rFonts w:ascii="Book Antiqua" w:hAnsi="Book Antiqua"/>
          <w:sz w:val="20"/>
          <w:lang w:eastAsia="es-ES"/>
        </w:rPr>
        <w:tab/>
        <w:t>Zgodnie z art. 77 ust. 1 pkt. 1 i 2</w:t>
      </w:r>
      <w:r w:rsidRPr="005F0CE3">
        <w:rPr>
          <w:rFonts w:ascii="Book Antiqua" w:hAnsi="Book Antiqua"/>
          <w:sz w:val="20"/>
        </w:rPr>
        <w:t xml:space="preserve"> </w:t>
      </w:r>
      <w:r w:rsidRPr="005F0CE3">
        <w:rPr>
          <w:rFonts w:ascii="Book Antiqua" w:hAnsi="Book Antiqua"/>
          <w:sz w:val="20"/>
          <w:lang w:eastAsia="es-ES"/>
        </w:rPr>
        <w:t xml:space="preserve">ustawy z dnia 3 października 2008 roku o udostępnianiu informacji o środowisku i jego ochronie, udziale społeczeństwa w ochronie środowiska oraz o ocenach oddziaływania na środowisko oraz § 3 ust.1 pkt 6 Rozporządzenia Rady Ministrów z dnia 09.11.2010 </w:t>
      </w:r>
      <w:proofErr w:type="gramStart"/>
      <w:r w:rsidRPr="005F0CE3">
        <w:rPr>
          <w:rFonts w:ascii="Book Antiqua" w:hAnsi="Book Antiqua"/>
          <w:sz w:val="20"/>
          <w:lang w:eastAsia="es-ES"/>
        </w:rPr>
        <w:t>r</w:t>
      </w:r>
      <w:proofErr w:type="gramEnd"/>
      <w:r w:rsidRPr="005F0CE3">
        <w:rPr>
          <w:rFonts w:ascii="Book Antiqua" w:hAnsi="Book Antiqua"/>
          <w:sz w:val="20"/>
          <w:lang w:eastAsia="es-ES"/>
        </w:rPr>
        <w:t>. w sprawie przedsięwzięć mogących znacząco oddziaływać na środowisko (</w:t>
      </w:r>
      <w:proofErr w:type="spellStart"/>
      <w:r w:rsidRPr="005F0CE3">
        <w:rPr>
          <w:rFonts w:ascii="Book Antiqua" w:hAnsi="Book Antiqua"/>
          <w:sz w:val="20"/>
          <w:lang w:eastAsia="es-ES"/>
        </w:rPr>
        <w:t>Dz.U</w:t>
      </w:r>
      <w:proofErr w:type="spellEnd"/>
      <w:r w:rsidRPr="005F0CE3">
        <w:rPr>
          <w:rFonts w:ascii="Book Antiqua" w:hAnsi="Book Antiqua"/>
          <w:sz w:val="20"/>
          <w:lang w:eastAsia="es-ES"/>
        </w:rPr>
        <w:t xml:space="preserve">. </w:t>
      </w:r>
      <w:proofErr w:type="gramStart"/>
      <w:r w:rsidRPr="005F0CE3">
        <w:rPr>
          <w:rFonts w:ascii="Book Antiqua" w:hAnsi="Book Antiqua"/>
          <w:sz w:val="20"/>
          <w:lang w:eastAsia="es-ES"/>
        </w:rPr>
        <w:t>z</w:t>
      </w:r>
      <w:proofErr w:type="gramEnd"/>
      <w:r w:rsidRPr="005F0CE3">
        <w:rPr>
          <w:rFonts w:ascii="Book Antiqua" w:hAnsi="Book Antiqua"/>
          <w:sz w:val="20"/>
          <w:lang w:eastAsia="es-ES"/>
        </w:rPr>
        <w:t xml:space="preserve"> 2010 r., nr 213, poz.1397) decyzję wydaje się po uzgodnieniu warunków realizacji przedsięwzięcia z Regionalnym Dyrektorem Ochrony Środowiska w Warszawie oraz uzyskaniu opinii Państwowego Powiatowego Inspektora Sanitarnego w Płocku</w:t>
      </w:r>
      <w:r w:rsidRPr="005F0CE3">
        <w:rPr>
          <w:rFonts w:ascii="Book Antiqua" w:hAnsi="Book Antiqua"/>
          <w:sz w:val="20"/>
          <w:lang w:eastAsia="es-ES"/>
        </w:rPr>
        <w:tab/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/>
          <w:sz w:val="20"/>
          <w:lang w:eastAsia="es-ES"/>
        </w:rPr>
      </w:pPr>
      <w:r w:rsidRPr="005F0CE3">
        <w:rPr>
          <w:rFonts w:ascii="Book Antiqua" w:hAnsi="Book Antiqua"/>
          <w:sz w:val="20"/>
          <w:lang w:eastAsia="es-ES"/>
        </w:rPr>
        <w:tab/>
        <w:t xml:space="preserve">Wobec powyższego rozstrzygnięcie sprawy nastąpi niezwłocznie po uzyskaniu wymaganych uzgodnień oraz opinii. </w:t>
      </w:r>
    </w:p>
    <w:p w:rsidR="005F0CE3" w:rsidRPr="005F0CE3" w:rsidRDefault="005F0CE3" w:rsidP="005F0CE3">
      <w:pPr>
        <w:spacing w:before="100" w:beforeAutospacing="1"/>
        <w:jc w:val="both"/>
        <w:rPr>
          <w:rFonts w:ascii="Book Antiqua" w:hAnsi="Book Antiqua"/>
          <w:sz w:val="20"/>
          <w:lang w:eastAsia="es-ES"/>
        </w:rPr>
      </w:pPr>
      <w:r w:rsidRPr="005F0CE3">
        <w:rPr>
          <w:rFonts w:ascii="Book Antiqua" w:hAnsi="Book Antiqua"/>
          <w:sz w:val="20"/>
          <w:lang w:eastAsia="es-ES"/>
        </w:rPr>
        <w:tab/>
        <w:t xml:space="preserve">Zgodnie z art. 35 § 5 k.p.a. </w:t>
      </w:r>
      <w:proofErr w:type="gramStart"/>
      <w:r w:rsidRPr="005F0CE3">
        <w:rPr>
          <w:rFonts w:ascii="Book Antiqua" w:hAnsi="Book Antiqua"/>
          <w:sz w:val="20"/>
          <w:lang w:eastAsia="es-ES"/>
        </w:rPr>
        <w:t>do</w:t>
      </w:r>
      <w:proofErr w:type="gramEnd"/>
      <w:r w:rsidRPr="005F0CE3">
        <w:rPr>
          <w:rFonts w:ascii="Book Antiqua" w:hAnsi="Book Antiqua"/>
          <w:sz w:val="20"/>
          <w:lang w:eastAsia="es-ES"/>
        </w:rPr>
        <w:t xml:space="preserve"> terminów załatwienia sprawy nie wlicza się terminów przewidzianych w przepisach prawa dla dokonania określonych czynności, okresów zawieszenia postępowania oraz okresów opóźnień spowodowanych z winy strony albo z przyczyn niezależnych od organu. </w:t>
      </w:r>
    </w:p>
    <w:p w:rsidR="005F0CE3" w:rsidRPr="005F0CE3" w:rsidRDefault="005F0CE3" w:rsidP="005F0CE3">
      <w:pPr>
        <w:jc w:val="both"/>
        <w:rPr>
          <w:rFonts w:ascii="Book Antiqua" w:hAnsi="Book Antiqua" w:cs="Arial"/>
          <w:sz w:val="20"/>
        </w:rPr>
      </w:pPr>
    </w:p>
    <w:p w:rsidR="005F0CE3" w:rsidRPr="005F0CE3" w:rsidRDefault="005F0CE3" w:rsidP="005F0CE3">
      <w:pPr>
        <w:spacing w:line="360" w:lineRule="auto"/>
        <w:ind w:firstLine="5529"/>
        <w:jc w:val="center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>( -) Burmistrz Miasta i Gminy Drobin</w:t>
      </w:r>
    </w:p>
    <w:p w:rsidR="005F0CE3" w:rsidRPr="005F0CE3" w:rsidRDefault="005F0CE3" w:rsidP="005F0CE3">
      <w:pPr>
        <w:spacing w:line="360" w:lineRule="auto"/>
        <w:ind w:firstLine="5529"/>
        <w:jc w:val="center"/>
        <w:rPr>
          <w:rFonts w:ascii="Book Antiqua" w:hAnsi="Book Antiqua" w:cs="Arial"/>
          <w:sz w:val="20"/>
        </w:rPr>
      </w:pPr>
      <w:r w:rsidRPr="005F0CE3">
        <w:rPr>
          <w:rFonts w:ascii="Book Antiqua" w:hAnsi="Book Antiqua" w:cs="Arial"/>
          <w:sz w:val="20"/>
        </w:rPr>
        <w:t>Sławomir Wiśniewski</w:t>
      </w:r>
    </w:p>
    <w:p w:rsidR="005F0CE3" w:rsidRPr="005F0CE3" w:rsidRDefault="005F0CE3" w:rsidP="005F0CE3">
      <w:pPr>
        <w:jc w:val="both"/>
        <w:rPr>
          <w:rFonts w:ascii="Book Antiqua" w:hAnsi="Book Antiqua"/>
          <w:sz w:val="16"/>
          <w:szCs w:val="16"/>
          <w:u w:val="single"/>
          <w:lang w:eastAsia="es-ES"/>
        </w:rPr>
      </w:pPr>
      <w:proofErr w:type="gramStart"/>
      <w:r w:rsidRPr="005F0CE3">
        <w:rPr>
          <w:rFonts w:ascii="Book Antiqua" w:hAnsi="Book Antiqua"/>
          <w:sz w:val="16"/>
          <w:szCs w:val="16"/>
          <w:u w:val="single"/>
          <w:lang w:eastAsia="es-ES"/>
        </w:rPr>
        <w:t>Otrzymują :</w:t>
      </w:r>
      <w:proofErr w:type="gramEnd"/>
    </w:p>
    <w:p w:rsidR="005F0CE3" w:rsidRPr="005F0CE3" w:rsidRDefault="005F0CE3" w:rsidP="005F0CE3">
      <w:pPr>
        <w:jc w:val="both"/>
        <w:rPr>
          <w:rFonts w:ascii="Book Antiqua" w:hAnsi="Book Antiqua"/>
          <w:sz w:val="16"/>
          <w:szCs w:val="16"/>
          <w:lang w:eastAsia="es-ES"/>
        </w:rPr>
      </w:pPr>
      <w:r w:rsidRPr="005F0CE3">
        <w:rPr>
          <w:rFonts w:ascii="Book Antiqua" w:hAnsi="Book Antiqua"/>
          <w:sz w:val="16"/>
          <w:szCs w:val="16"/>
          <w:lang w:eastAsia="es-ES"/>
        </w:rPr>
        <w:t>1. Wnioskodawca</w:t>
      </w:r>
    </w:p>
    <w:p w:rsidR="005F0CE3" w:rsidRPr="005F0CE3" w:rsidRDefault="005F0CE3" w:rsidP="005F0CE3">
      <w:pPr>
        <w:jc w:val="both"/>
        <w:rPr>
          <w:rFonts w:ascii="Book Antiqua" w:hAnsi="Book Antiqua"/>
          <w:sz w:val="16"/>
          <w:szCs w:val="16"/>
          <w:lang w:eastAsia="es-ES"/>
        </w:rPr>
      </w:pPr>
      <w:r w:rsidRPr="005F0CE3">
        <w:rPr>
          <w:rFonts w:ascii="Book Antiqua" w:hAnsi="Book Antiqua"/>
          <w:sz w:val="16"/>
          <w:szCs w:val="16"/>
          <w:lang w:eastAsia="es-ES"/>
        </w:rPr>
        <w:t>2. Pełnomocnik</w:t>
      </w:r>
    </w:p>
    <w:p w:rsidR="005F0CE3" w:rsidRPr="005F0CE3" w:rsidRDefault="005F0CE3" w:rsidP="005F0CE3">
      <w:pPr>
        <w:jc w:val="both"/>
        <w:rPr>
          <w:rFonts w:ascii="Book Antiqua" w:hAnsi="Book Antiqua"/>
          <w:sz w:val="16"/>
          <w:szCs w:val="16"/>
        </w:rPr>
      </w:pPr>
      <w:r w:rsidRPr="005F0CE3">
        <w:rPr>
          <w:rFonts w:ascii="Book Antiqua" w:hAnsi="Book Antiqua"/>
          <w:sz w:val="16"/>
          <w:szCs w:val="16"/>
          <w:lang w:eastAsia="es-ES"/>
        </w:rPr>
        <w:t xml:space="preserve">3. </w:t>
      </w:r>
      <w:r w:rsidRPr="005F0CE3">
        <w:rPr>
          <w:rFonts w:ascii="Book Antiqua" w:hAnsi="Book Antiqua"/>
          <w:sz w:val="16"/>
          <w:szCs w:val="16"/>
        </w:rPr>
        <w:t xml:space="preserve">Strony przez obwieszczenie zamieszczone na stronie Biuletynu Informacji Publicznej oraz na tablicy ogłoszeń Urzędu Miasta i Gminy Drobin, na tablicy ogłoszeń Urzędu Gminy Raciąż, na tablicy ogłoszeń Urzędu Gminy Zawidz oraz na tablicach ogłoszeń sołectw: Nagórki Dobrskie, </w:t>
      </w:r>
      <w:proofErr w:type="spellStart"/>
      <w:r w:rsidRPr="005F0CE3">
        <w:rPr>
          <w:rFonts w:ascii="Book Antiqua" w:hAnsi="Book Antiqua"/>
          <w:sz w:val="16"/>
          <w:szCs w:val="16"/>
        </w:rPr>
        <w:t>Dziewanowo</w:t>
      </w:r>
      <w:proofErr w:type="spellEnd"/>
      <w:r w:rsidRPr="005F0CE3">
        <w:rPr>
          <w:rFonts w:ascii="Book Antiqua" w:hAnsi="Book Antiqua"/>
          <w:sz w:val="16"/>
          <w:szCs w:val="16"/>
        </w:rPr>
        <w:t xml:space="preserve">, Świerczyn Bęchy, Kłaki, Kozłowo, Chudzynek, Chudzyno, Nowa Wieś, Dobrosielice I, Dobrosielice II, Karsy, Niemczewo, Maliszewko, Świerczynek, Stanisławowo, Borowo, Setropie, Biskupice w gm. Drobin, Bogucin, Wępiły, Młodochowo Nowe i Żukowo -Wawrzonki w gm. Raciąż oraz Zawidz w gm. Zawidz. </w:t>
      </w:r>
    </w:p>
    <w:p w:rsidR="005F0CE3" w:rsidRPr="005F0CE3" w:rsidRDefault="005F0CE3" w:rsidP="005F0CE3">
      <w:pPr>
        <w:jc w:val="both"/>
        <w:rPr>
          <w:rFonts w:ascii="Book Antiqua" w:hAnsi="Book Antiqua"/>
          <w:sz w:val="16"/>
          <w:szCs w:val="16"/>
          <w:u w:val="single"/>
          <w:lang w:eastAsia="es-ES"/>
        </w:rPr>
      </w:pPr>
      <w:r w:rsidRPr="005F0CE3">
        <w:rPr>
          <w:rFonts w:ascii="Book Antiqua" w:hAnsi="Book Antiqua"/>
          <w:sz w:val="16"/>
          <w:szCs w:val="16"/>
          <w:lang w:eastAsia="es-ES"/>
        </w:rPr>
        <w:t>4. RRG a/a.</w:t>
      </w:r>
    </w:p>
    <w:p w:rsidR="005F0CE3" w:rsidRPr="005F0CE3" w:rsidRDefault="005F0CE3" w:rsidP="005F0CE3">
      <w:pPr>
        <w:jc w:val="both"/>
        <w:rPr>
          <w:rFonts w:ascii="Book Antiqua" w:hAnsi="Book Antiqua" w:cs="Arial"/>
          <w:sz w:val="16"/>
          <w:szCs w:val="16"/>
        </w:rPr>
      </w:pPr>
    </w:p>
    <w:p w:rsidR="005F0CE3" w:rsidRPr="005F0CE3" w:rsidRDefault="005F0CE3" w:rsidP="005F0CE3">
      <w:pPr>
        <w:tabs>
          <w:tab w:val="left" w:pos="1870"/>
        </w:tabs>
        <w:jc w:val="both"/>
        <w:rPr>
          <w:rFonts w:ascii="Book Antiqua" w:hAnsi="Book Antiqua" w:cs="Arial"/>
          <w:iCs/>
          <w:sz w:val="14"/>
          <w:szCs w:val="14"/>
          <w:u w:val="single"/>
        </w:rPr>
      </w:pPr>
      <w:r w:rsidRPr="005F0CE3">
        <w:rPr>
          <w:rFonts w:ascii="Book Antiqua" w:hAnsi="Book Antiqua" w:cs="Arial"/>
          <w:iCs/>
          <w:sz w:val="14"/>
          <w:szCs w:val="14"/>
          <w:u w:val="single"/>
        </w:rPr>
        <w:t>Sprawę prowadzi:</w:t>
      </w:r>
    </w:p>
    <w:p w:rsidR="005F0CE3" w:rsidRPr="005F0CE3" w:rsidRDefault="005F0CE3" w:rsidP="005F0CE3">
      <w:pPr>
        <w:pStyle w:val="Nagwek1"/>
        <w:tabs>
          <w:tab w:val="left" w:pos="1870"/>
        </w:tabs>
        <w:spacing w:before="0" w:after="0"/>
        <w:jc w:val="both"/>
        <w:rPr>
          <w:rFonts w:ascii="Book Antiqua" w:hAnsi="Book Antiqua"/>
          <w:b w:val="0"/>
          <w:sz w:val="14"/>
          <w:szCs w:val="14"/>
        </w:rPr>
      </w:pPr>
      <w:r w:rsidRPr="005F0CE3">
        <w:rPr>
          <w:rFonts w:ascii="Book Antiqua" w:hAnsi="Book Antiqua"/>
          <w:b w:val="0"/>
          <w:sz w:val="14"/>
          <w:szCs w:val="14"/>
        </w:rPr>
        <w:t xml:space="preserve">Insp. </w:t>
      </w:r>
      <w:proofErr w:type="gramStart"/>
      <w:r w:rsidRPr="005F0CE3">
        <w:rPr>
          <w:rFonts w:ascii="Book Antiqua" w:hAnsi="Book Antiqua"/>
          <w:b w:val="0"/>
          <w:sz w:val="14"/>
          <w:szCs w:val="14"/>
        </w:rPr>
        <w:t>ds</w:t>
      </w:r>
      <w:proofErr w:type="gramEnd"/>
      <w:r w:rsidRPr="005F0CE3">
        <w:rPr>
          <w:rFonts w:ascii="Book Antiqua" w:hAnsi="Book Antiqua"/>
          <w:b w:val="0"/>
          <w:sz w:val="14"/>
          <w:szCs w:val="14"/>
        </w:rPr>
        <w:t xml:space="preserve">. ochr. </w:t>
      </w:r>
      <w:proofErr w:type="spellStart"/>
      <w:proofErr w:type="gramStart"/>
      <w:r w:rsidRPr="005F0CE3">
        <w:rPr>
          <w:rFonts w:ascii="Book Antiqua" w:hAnsi="Book Antiqua"/>
          <w:b w:val="0"/>
          <w:sz w:val="14"/>
          <w:szCs w:val="14"/>
        </w:rPr>
        <w:t>środ</w:t>
      </w:r>
      <w:proofErr w:type="spellEnd"/>
      <w:proofErr w:type="gramEnd"/>
      <w:r w:rsidRPr="005F0CE3">
        <w:rPr>
          <w:rFonts w:ascii="Book Antiqua" w:hAnsi="Book Antiqua"/>
          <w:b w:val="0"/>
          <w:sz w:val="14"/>
          <w:szCs w:val="14"/>
        </w:rPr>
        <w:t>.</w:t>
      </w:r>
    </w:p>
    <w:p w:rsidR="005F0CE3" w:rsidRPr="005F0CE3" w:rsidRDefault="005F0CE3" w:rsidP="005F0CE3">
      <w:pPr>
        <w:tabs>
          <w:tab w:val="left" w:pos="1870"/>
        </w:tabs>
        <w:jc w:val="both"/>
        <w:rPr>
          <w:rFonts w:ascii="Book Antiqua" w:hAnsi="Book Antiqua" w:cs="Arial"/>
          <w:iCs/>
          <w:sz w:val="14"/>
          <w:szCs w:val="14"/>
        </w:rPr>
      </w:pPr>
      <w:proofErr w:type="gramStart"/>
      <w:r w:rsidRPr="005F0CE3">
        <w:rPr>
          <w:rFonts w:ascii="Book Antiqua" w:hAnsi="Book Antiqua" w:cs="Arial"/>
          <w:iCs/>
          <w:sz w:val="14"/>
          <w:szCs w:val="14"/>
        </w:rPr>
        <w:t>Tel.  24/260-14-41 wew</w:t>
      </w:r>
      <w:proofErr w:type="gramEnd"/>
      <w:r w:rsidRPr="005F0CE3">
        <w:rPr>
          <w:rFonts w:ascii="Book Antiqua" w:hAnsi="Book Antiqua" w:cs="Arial"/>
          <w:iCs/>
          <w:sz w:val="14"/>
          <w:szCs w:val="14"/>
        </w:rPr>
        <w:t>. 122</w:t>
      </w:r>
    </w:p>
    <w:p w:rsidR="00D80FF8" w:rsidRPr="005F0CE3" w:rsidRDefault="00D80FF8" w:rsidP="005F0CE3">
      <w:pPr>
        <w:rPr>
          <w:rFonts w:ascii="Book Antiqua" w:hAnsi="Book Antiqua"/>
          <w:sz w:val="16"/>
          <w:szCs w:val="16"/>
        </w:rPr>
      </w:pPr>
    </w:p>
    <w:sectPr w:rsidR="00D80FF8" w:rsidRPr="005F0CE3" w:rsidSect="005F0C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7C"/>
    <w:multiLevelType w:val="hybridMultilevel"/>
    <w:tmpl w:val="A8D44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288D"/>
    <w:multiLevelType w:val="hybridMultilevel"/>
    <w:tmpl w:val="33EC66EC"/>
    <w:lvl w:ilvl="0" w:tplc="5610FAB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13B0D"/>
    <w:multiLevelType w:val="hybridMultilevel"/>
    <w:tmpl w:val="8E14F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7837"/>
    <w:multiLevelType w:val="hybridMultilevel"/>
    <w:tmpl w:val="033A1D8A"/>
    <w:lvl w:ilvl="0" w:tplc="5610FAB6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E3"/>
    <w:rsid w:val="00390AA0"/>
    <w:rsid w:val="005F0CE3"/>
    <w:rsid w:val="00D80FF8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E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C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5F0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0CE3"/>
    <w:pPr>
      <w:ind w:firstLine="708"/>
      <w:jc w:val="both"/>
    </w:pPr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CE3"/>
    <w:rPr>
      <w:rFonts w:ascii="CG Times" w:eastAsia="Times New Roman" w:hAnsi="CG Times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E3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CE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5F0CE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0CE3"/>
    <w:pPr>
      <w:ind w:firstLine="708"/>
      <w:jc w:val="both"/>
    </w:pPr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CE3"/>
    <w:rPr>
      <w:rFonts w:ascii="CG Times" w:eastAsia="Times New Roman" w:hAnsi="CG Times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Drobin 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Banaszczak</dc:creator>
  <cp:keywords/>
  <dc:description/>
  <cp:lastModifiedBy>Beata Banaszczak</cp:lastModifiedBy>
  <cp:revision>2</cp:revision>
  <dcterms:created xsi:type="dcterms:W3CDTF">2012-07-11T06:59:00Z</dcterms:created>
  <dcterms:modified xsi:type="dcterms:W3CDTF">2012-07-11T06:59:00Z</dcterms:modified>
</cp:coreProperties>
</file>